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14424" w14:textId="412F5ED5" w:rsidR="0066247B" w:rsidRDefault="0066247B" w:rsidP="0066247B">
      <w:pPr>
        <w:pStyle w:val="paragrap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Menetelmäseloste</w:t>
      </w:r>
    </w:p>
    <w:p w14:paraId="7FD67BE0" w14:textId="12145443" w:rsidR="0066247B" w:rsidRPr="0066247B" w:rsidRDefault="00111BAB" w:rsidP="0066247B">
      <w:pPr>
        <w:pStyle w:val="paragraph"/>
        <w:textAlignment w:val="baseline"/>
        <w:rPr>
          <w:rFonts w:asciiTheme="minorHAnsi" w:hAnsiTheme="minorHAnsi" w:cstheme="minorHAnsi"/>
          <w:sz w:val="22"/>
          <w:szCs w:val="22"/>
        </w:rPr>
      </w:pPr>
      <w:r w:rsidRPr="00111BAB">
        <w:rPr>
          <w:rStyle w:val="normaltextrun"/>
          <w:rFonts w:asciiTheme="minorHAnsi" w:hAnsiTheme="minorHAnsi" w:cstheme="minorHAnsi"/>
          <w:sz w:val="22"/>
          <w:szCs w:val="22"/>
        </w:rPr>
        <w:t>Kokeellisen tila</w:t>
      </w:r>
      <w:r w:rsidR="00B042F7">
        <w:rPr>
          <w:rStyle w:val="normaltextrun"/>
          <w:rFonts w:asciiTheme="minorHAnsi" w:hAnsiTheme="minorHAnsi" w:cstheme="minorHAnsi"/>
          <w:sz w:val="22"/>
          <w:szCs w:val="22"/>
        </w:rPr>
        <w:t>s</w:t>
      </w:r>
      <w:r w:rsidRPr="00111BAB">
        <w:rPr>
          <w:rStyle w:val="normaltextrun"/>
          <w:rFonts w:asciiTheme="minorHAnsi" w:hAnsiTheme="minorHAnsi" w:cstheme="minorHAnsi"/>
          <w:sz w:val="22"/>
          <w:szCs w:val="22"/>
        </w:rPr>
        <w:t>to</w:t>
      </w:r>
      <w:r w:rsidR="0066247B">
        <w:rPr>
          <w:rStyle w:val="normaltextrun"/>
          <w:rFonts w:asciiTheme="minorHAnsi" w:hAnsiTheme="minorHAnsi" w:cstheme="minorHAnsi"/>
          <w:sz w:val="22"/>
          <w:szCs w:val="22"/>
        </w:rPr>
        <w:t xml:space="preserve">: </w:t>
      </w:r>
      <w:r w:rsidR="0066247B" w:rsidRPr="0066247B">
        <w:rPr>
          <w:rFonts w:asciiTheme="minorHAnsi" w:hAnsiTheme="minorHAnsi" w:cstheme="minorHAnsi"/>
          <w:sz w:val="22"/>
          <w:szCs w:val="22"/>
        </w:rPr>
        <w:t>Satelliittikuviin perustuva viljojen hehtaarisatoennuste</w:t>
      </w:r>
    </w:p>
    <w:p w14:paraId="691C07CF" w14:textId="77777777" w:rsidR="00111BAB" w:rsidRDefault="00111BAB" w:rsidP="00111BAB">
      <w:pPr>
        <w:pStyle w:val="paragraph"/>
        <w:spacing w:before="0" w:beforeAutospacing="0" w:after="0" w:afterAutospacing="0"/>
        <w:textAlignment w:val="baseline"/>
        <w:rPr>
          <w:rStyle w:val="eop"/>
          <w:rFonts w:asciiTheme="minorHAnsi" w:hAnsiTheme="minorHAnsi" w:cstheme="minorHAnsi"/>
          <w:sz w:val="22"/>
          <w:szCs w:val="22"/>
        </w:rPr>
      </w:pPr>
      <w:r w:rsidRPr="00111BAB">
        <w:rPr>
          <w:rStyle w:val="normaltextrun"/>
          <w:rFonts w:asciiTheme="minorHAnsi" w:hAnsiTheme="minorHAnsi" w:cstheme="minorHAnsi"/>
          <w:sz w:val="22"/>
          <w:szCs w:val="22"/>
        </w:rPr>
        <w:t>Luonnonvarakeskuksen tilastopalvelut on kartoittanut satelliittiaineiston mahdollisuuksia satotilastojen tuotannossa pääviljakasvien osalta (kevätvehnä, syysvehnä, mallasohra, rehuohra, syysruis) vuodesta 2019 alkaen. Nykyisin käytettävissä oleva laskentakapasiteetti ja koneoppimiseen perustuvat menetelmät mahdollistavat suuren tietomäärän prosessoinnin lähes reaaliaikaisesti.  </w:t>
      </w:r>
      <w:r w:rsidRPr="00111BAB">
        <w:rPr>
          <w:rStyle w:val="eop"/>
          <w:rFonts w:asciiTheme="minorHAnsi" w:hAnsiTheme="minorHAnsi" w:cstheme="minorHAnsi"/>
          <w:sz w:val="22"/>
          <w:szCs w:val="22"/>
        </w:rPr>
        <w:t> </w:t>
      </w:r>
    </w:p>
    <w:p w14:paraId="74AEEBFB" w14:textId="77777777" w:rsidR="003F620E" w:rsidRPr="00111BAB" w:rsidRDefault="003F620E" w:rsidP="00111BAB">
      <w:pPr>
        <w:pStyle w:val="paragraph"/>
        <w:spacing w:before="0" w:beforeAutospacing="0" w:after="0" w:afterAutospacing="0"/>
        <w:textAlignment w:val="baseline"/>
        <w:rPr>
          <w:rFonts w:asciiTheme="minorHAnsi" w:hAnsiTheme="minorHAnsi" w:cstheme="minorHAnsi"/>
          <w:sz w:val="22"/>
          <w:szCs w:val="22"/>
        </w:rPr>
      </w:pPr>
    </w:p>
    <w:p w14:paraId="73648B14" w14:textId="0B83348A" w:rsidR="00111BAB" w:rsidRDefault="00111BAB" w:rsidP="00111BAB">
      <w:pPr>
        <w:pStyle w:val="paragraph"/>
        <w:spacing w:before="0" w:beforeAutospacing="0" w:after="0" w:afterAutospacing="0"/>
        <w:textAlignment w:val="baseline"/>
        <w:rPr>
          <w:rStyle w:val="eop"/>
          <w:rFonts w:asciiTheme="minorHAnsi" w:hAnsiTheme="minorHAnsi" w:cstheme="minorHAnsi"/>
          <w:sz w:val="22"/>
          <w:szCs w:val="22"/>
        </w:rPr>
      </w:pPr>
      <w:r w:rsidRPr="00111BAB">
        <w:rPr>
          <w:rStyle w:val="normaltextrun"/>
          <w:rFonts w:asciiTheme="minorHAnsi" w:hAnsiTheme="minorHAnsi" w:cstheme="minorHAnsi"/>
          <w:sz w:val="22"/>
          <w:szCs w:val="22"/>
        </w:rPr>
        <w:t xml:space="preserve">Nyt julkaistavan kokeellisen tilaston </w:t>
      </w:r>
      <w:r w:rsidR="0066247B">
        <w:rPr>
          <w:rStyle w:val="normaltextrun"/>
          <w:rFonts w:asciiTheme="minorHAnsi" w:hAnsiTheme="minorHAnsi" w:cstheme="minorHAnsi"/>
          <w:sz w:val="22"/>
          <w:szCs w:val="22"/>
        </w:rPr>
        <w:t>hehtaari</w:t>
      </w:r>
      <w:r w:rsidRPr="00111BAB">
        <w:rPr>
          <w:rStyle w:val="normaltextrun"/>
          <w:rFonts w:asciiTheme="minorHAnsi" w:hAnsiTheme="minorHAnsi" w:cstheme="minorHAnsi"/>
          <w:sz w:val="22"/>
          <w:szCs w:val="22"/>
        </w:rPr>
        <w:t>sato</w:t>
      </w:r>
      <w:r w:rsidR="000D2F27">
        <w:rPr>
          <w:rStyle w:val="normaltextrun"/>
          <w:rFonts w:asciiTheme="minorHAnsi" w:hAnsiTheme="minorHAnsi" w:cstheme="minorHAnsi"/>
          <w:sz w:val="22"/>
          <w:szCs w:val="22"/>
        </w:rPr>
        <w:t>ennusteet</w:t>
      </w:r>
      <w:r w:rsidRPr="00111BAB">
        <w:rPr>
          <w:rStyle w:val="normaltextrun"/>
          <w:rFonts w:asciiTheme="minorHAnsi" w:hAnsiTheme="minorHAnsi" w:cstheme="minorHAnsi"/>
          <w:sz w:val="22"/>
          <w:szCs w:val="22"/>
        </w:rPr>
        <w:t xml:space="preserve"> perustuvat EU:n </w:t>
      </w:r>
      <w:proofErr w:type="spellStart"/>
      <w:r w:rsidRPr="00111BAB">
        <w:rPr>
          <w:rStyle w:val="normaltextrun"/>
          <w:rFonts w:asciiTheme="minorHAnsi" w:hAnsiTheme="minorHAnsi" w:cstheme="minorHAnsi"/>
          <w:sz w:val="22"/>
          <w:szCs w:val="22"/>
        </w:rPr>
        <w:t>Copernicus</w:t>
      </w:r>
      <w:proofErr w:type="spellEnd"/>
      <w:r w:rsidRPr="00111BAB">
        <w:rPr>
          <w:rStyle w:val="normaltextrun"/>
          <w:rFonts w:asciiTheme="minorHAnsi" w:hAnsiTheme="minorHAnsi" w:cstheme="minorHAnsi"/>
          <w:sz w:val="22"/>
          <w:szCs w:val="22"/>
        </w:rPr>
        <w:t xml:space="preserve">-avaruusohjelmaan kuuluvan </w:t>
      </w:r>
      <w:proofErr w:type="spellStart"/>
      <w:r w:rsidRPr="00111BAB">
        <w:rPr>
          <w:rStyle w:val="normaltextrun"/>
          <w:rFonts w:asciiTheme="minorHAnsi" w:hAnsiTheme="minorHAnsi" w:cstheme="minorHAnsi"/>
          <w:sz w:val="22"/>
          <w:szCs w:val="22"/>
        </w:rPr>
        <w:t>Sentinel</w:t>
      </w:r>
      <w:proofErr w:type="spellEnd"/>
      <w:r w:rsidRPr="00111BAB">
        <w:rPr>
          <w:rStyle w:val="normaltextrun"/>
          <w:rFonts w:asciiTheme="minorHAnsi" w:hAnsiTheme="minorHAnsi" w:cstheme="minorHAnsi"/>
          <w:sz w:val="22"/>
          <w:szCs w:val="22"/>
        </w:rPr>
        <w:t xml:space="preserve"> 2 -satelliitin tuottamaan kuva-aineistoon. </w:t>
      </w:r>
      <w:bookmarkStart w:id="0" w:name="_Hlk172106489"/>
      <w:bookmarkStart w:id="1" w:name="_Hlk172107133"/>
      <w:r w:rsidRPr="00111BAB">
        <w:rPr>
          <w:rStyle w:val="normaltextrun"/>
          <w:rFonts w:asciiTheme="minorHAnsi" w:hAnsiTheme="minorHAnsi" w:cstheme="minorHAnsi"/>
          <w:sz w:val="22"/>
          <w:szCs w:val="22"/>
        </w:rPr>
        <w:t xml:space="preserve">Satelliittikaukokartoituksella voidaan havainnoida viljelykasvien </w:t>
      </w:r>
      <w:r w:rsidR="0066247B">
        <w:rPr>
          <w:rStyle w:val="normaltextrun"/>
          <w:rFonts w:asciiTheme="minorHAnsi" w:hAnsiTheme="minorHAnsi" w:cstheme="minorHAnsi"/>
          <w:sz w:val="22"/>
          <w:szCs w:val="22"/>
        </w:rPr>
        <w:t xml:space="preserve">kasvustoja </w:t>
      </w:r>
      <w:r w:rsidRPr="00111BAB">
        <w:rPr>
          <w:rStyle w:val="normaltextrun"/>
          <w:rFonts w:asciiTheme="minorHAnsi" w:hAnsiTheme="minorHAnsi" w:cstheme="minorHAnsi"/>
          <w:sz w:val="22"/>
          <w:szCs w:val="22"/>
        </w:rPr>
        <w:t xml:space="preserve">parhaimmillaan </w:t>
      </w:r>
      <w:proofErr w:type="gramStart"/>
      <w:r w:rsidRPr="00111BAB">
        <w:rPr>
          <w:rStyle w:val="normaltextrun"/>
          <w:rFonts w:asciiTheme="minorHAnsi" w:hAnsiTheme="minorHAnsi" w:cstheme="minorHAnsi"/>
          <w:sz w:val="22"/>
          <w:szCs w:val="22"/>
        </w:rPr>
        <w:t>1-2</w:t>
      </w:r>
      <w:proofErr w:type="gramEnd"/>
      <w:r w:rsidRPr="00111BAB">
        <w:rPr>
          <w:rStyle w:val="normaltextrun"/>
          <w:rFonts w:asciiTheme="minorHAnsi" w:hAnsiTheme="minorHAnsi" w:cstheme="minorHAnsi"/>
          <w:sz w:val="22"/>
          <w:szCs w:val="22"/>
        </w:rPr>
        <w:t xml:space="preserve"> päivän välein 10 metrin alueellisella erotuskyvyllä</w:t>
      </w:r>
      <w:bookmarkEnd w:id="0"/>
      <w:r w:rsidRPr="00111BAB">
        <w:rPr>
          <w:rStyle w:val="normaltextrun"/>
          <w:rFonts w:asciiTheme="minorHAnsi" w:hAnsiTheme="minorHAnsi" w:cstheme="minorHAnsi"/>
          <w:sz w:val="22"/>
          <w:szCs w:val="22"/>
        </w:rPr>
        <w:t>.</w:t>
      </w:r>
    </w:p>
    <w:p w14:paraId="3CD39922" w14:textId="77777777" w:rsidR="003F620E" w:rsidRPr="00111BAB" w:rsidRDefault="003F620E" w:rsidP="00111BAB">
      <w:pPr>
        <w:pStyle w:val="paragraph"/>
        <w:spacing w:before="0" w:beforeAutospacing="0" w:after="0" w:afterAutospacing="0"/>
        <w:textAlignment w:val="baseline"/>
        <w:rPr>
          <w:rFonts w:asciiTheme="minorHAnsi" w:hAnsiTheme="minorHAnsi" w:cstheme="minorHAnsi"/>
          <w:sz w:val="22"/>
          <w:szCs w:val="22"/>
        </w:rPr>
      </w:pPr>
    </w:p>
    <w:p w14:paraId="73387A45" w14:textId="539315EA" w:rsidR="00111BAB" w:rsidRDefault="00111BAB" w:rsidP="00111BAB">
      <w:pPr>
        <w:pStyle w:val="paragraph"/>
        <w:spacing w:before="0" w:beforeAutospacing="0" w:after="0" w:afterAutospacing="0"/>
        <w:textAlignment w:val="baseline"/>
        <w:rPr>
          <w:rStyle w:val="normaltextrun"/>
          <w:rFonts w:asciiTheme="minorHAnsi" w:hAnsiTheme="minorHAnsi" w:cstheme="minorHAnsi"/>
          <w:sz w:val="22"/>
          <w:szCs w:val="22"/>
        </w:rPr>
      </w:pPr>
      <w:r w:rsidRPr="00111BAB">
        <w:rPr>
          <w:rStyle w:val="normaltextrun"/>
          <w:rFonts w:asciiTheme="minorHAnsi" w:hAnsiTheme="minorHAnsi" w:cstheme="minorHAnsi"/>
          <w:sz w:val="22"/>
          <w:szCs w:val="22"/>
        </w:rPr>
        <w:t>Kokeellisen tilaston satelliittiaineisto koostuu tarkasteltavien kasvien kuva-aineistosta, jota on saatu keskimäärin 44 kuvaa samalta peltolohkolta kasvukauden aikana</w:t>
      </w:r>
      <w:bookmarkEnd w:id="1"/>
      <w:r w:rsidRPr="00111BAB">
        <w:rPr>
          <w:rStyle w:val="normaltextrun"/>
          <w:rFonts w:asciiTheme="minorHAnsi" w:hAnsiTheme="minorHAnsi" w:cstheme="minorHAnsi"/>
          <w:sz w:val="22"/>
          <w:szCs w:val="22"/>
        </w:rPr>
        <w:t xml:space="preserve">. Koneoppimiseen perustuvassa menetelmässä on hyödynnetty satotilaston tilakohtaisia </w:t>
      </w:r>
      <w:r w:rsidR="0066247B">
        <w:rPr>
          <w:rStyle w:val="normaltextrun"/>
          <w:rFonts w:asciiTheme="minorHAnsi" w:hAnsiTheme="minorHAnsi" w:cstheme="minorHAnsi"/>
          <w:sz w:val="22"/>
          <w:szCs w:val="22"/>
        </w:rPr>
        <w:t>hehtaarisato</w:t>
      </w:r>
      <w:r w:rsidRPr="00111BAB">
        <w:rPr>
          <w:rStyle w:val="normaltextrun"/>
          <w:rFonts w:asciiTheme="minorHAnsi" w:hAnsiTheme="minorHAnsi" w:cstheme="minorHAnsi"/>
          <w:sz w:val="22"/>
          <w:szCs w:val="22"/>
        </w:rPr>
        <w:t xml:space="preserve">tietoja vuosilta </w:t>
      </w:r>
      <w:proofErr w:type="gramStart"/>
      <w:r w:rsidRPr="00111BAB">
        <w:rPr>
          <w:rStyle w:val="normaltextrun"/>
          <w:rFonts w:asciiTheme="minorHAnsi" w:hAnsiTheme="minorHAnsi" w:cstheme="minorHAnsi"/>
          <w:sz w:val="22"/>
          <w:szCs w:val="22"/>
        </w:rPr>
        <w:t>2018-2023</w:t>
      </w:r>
      <w:proofErr w:type="gramEnd"/>
      <w:r w:rsidRPr="00111BAB">
        <w:rPr>
          <w:rStyle w:val="normaltextrun"/>
          <w:rFonts w:asciiTheme="minorHAnsi" w:hAnsiTheme="minorHAnsi" w:cstheme="minorHAnsi"/>
          <w:sz w:val="22"/>
          <w:szCs w:val="22"/>
        </w:rPr>
        <w:t>.</w:t>
      </w:r>
    </w:p>
    <w:p w14:paraId="7B19954C" w14:textId="77777777" w:rsidR="003F620E" w:rsidRPr="00111BAB" w:rsidRDefault="003F620E" w:rsidP="00111BAB">
      <w:pPr>
        <w:pStyle w:val="paragraph"/>
        <w:spacing w:before="0" w:beforeAutospacing="0" w:after="0" w:afterAutospacing="0"/>
        <w:textAlignment w:val="baseline"/>
        <w:rPr>
          <w:rFonts w:asciiTheme="minorHAnsi" w:hAnsiTheme="minorHAnsi" w:cstheme="minorHAnsi"/>
          <w:sz w:val="22"/>
          <w:szCs w:val="22"/>
        </w:rPr>
      </w:pPr>
    </w:p>
    <w:p w14:paraId="6E6EAE80" w14:textId="77777777" w:rsidR="000D2F27" w:rsidRDefault="00111BAB" w:rsidP="00111BAB">
      <w:pPr>
        <w:pStyle w:val="paragraph"/>
        <w:spacing w:before="0" w:beforeAutospacing="0" w:after="0" w:afterAutospacing="0"/>
        <w:textAlignment w:val="baseline"/>
        <w:rPr>
          <w:rStyle w:val="normaltextrun"/>
          <w:rFonts w:asciiTheme="minorHAnsi" w:hAnsiTheme="minorHAnsi" w:cstheme="minorHAnsi"/>
          <w:sz w:val="22"/>
          <w:szCs w:val="22"/>
        </w:rPr>
      </w:pPr>
      <w:r w:rsidRPr="00111BAB">
        <w:rPr>
          <w:rStyle w:val="normaltextrun"/>
          <w:rFonts w:asciiTheme="minorHAnsi" w:hAnsiTheme="minorHAnsi" w:cstheme="minorHAnsi"/>
          <w:sz w:val="22"/>
          <w:szCs w:val="22"/>
        </w:rPr>
        <w:t>Satelliittiaineistoon perustuvia sato</w:t>
      </w:r>
      <w:r w:rsidR="000D2F27">
        <w:rPr>
          <w:rStyle w:val="normaltextrun"/>
          <w:rFonts w:asciiTheme="minorHAnsi" w:hAnsiTheme="minorHAnsi" w:cstheme="minorHAnsi"/>
          <w:sz w:val="22"/>
          <w:szCs w:val="22"/>
        </w:rPr>
        <w:t xml:space="preserve">ennusteita </w:t>
      </w:r>
      <w:r w:rsidRPr="00111BAB">
        <w:rPr>
          <w:rStyle w:val="normaltextrun"/>
          <w:rFonts w:asciiTheme="minorHAnsi" w:hAnsiTheme="minorHAnsi" w:cstheme="minorHAnsi"/>
          <w:sz w:val="22"/>
          <w:szCs w:val="22"/>
        </w:rPr>
        <w:t>on verrattu nykyisen satoarviotilastoinnin menetelmin tuotettaviin hehtaarisatotietoihin. Kaksi kertaa kasvukauden aikana tuotettavia koko Suomea koskeva pääkasvien satoarvio perustuu tiedossa olevaan kylvöalaan sekä paikallisesti kuntakohtaisen hehtaarisadon määrän asiantuntija-arvioon.</w:t>
      </w:r>
    </w:p>
    <w:p w14:paraId="58B79A95" w14:textId="60C486A7" w:rsidR="00111BAB" w:rsidRPr="00111BAB" w:rsidRDefault="00111BAB" w:rsidP="00111BAB">
      <w:pPr>
        <w:pStyle w:val="paragraph"/>
        <w:spacing w:before="0" w:beforeAutospacing="0" w:after="0" w:afterAutospacing="0"/>
        <w:textAlignment w:val="baseline"/>
        <w:rPr>
          <w:rFonts w:asciiTheme="minorHAnsi" w:hAnsiTheme="minorHAnsi" w:cstheme="minorHAnsi"/>
          <w:sz w:val="22"/>
          <w:szCs w:val="22"/>
        </w:rPr>
      </w:pPr>
      <w:r w:rsidRPr="00111BAB">
        <w:rPr>
          <w:rStyle w:val="eop"/>
          <w:rFonts w:asciiTheme="minorHAnsi" w:hAnsiTheme="minorHAnsi" w:cstheme="minorHAnsi"/>
          <w:sz w:val="22"/>
          <w:szCs w:val="22"/>
        </w:rPr>
        <w:t> </w:t>
      </w:r>
    </w:p>
    <w:p w14:paraId="16B2272A" w14:textId="3AD5847E" w:rsidR="00111BAB" w:rsidRPr="00111BAB" w:rsidRDefault="00111BAB" w:rsidP="00111BAB">
      <w:pPr>
        <w:pStyle w:val="paragraph"/>
        <w:spacing w:before="0" w:beforeAutospacing="0" w:after="0" w:afterAutospacing="0"/>
        <w:textAlignment w:val="baseline"/>
        <w:rPr>
          <w:rFonts w:asciiTheme="minorHAnsi" w:hAnsiTheme="minorHAnsi" w:cstheme="minorHAnsi"/>
          <w:sz w:val="22"/>
          <w:szCs w:val="22"/>
        </w:rPr>
      </w:pPr>
      <w:r w:rsidRPr="00111BAB">
        <w:rPr>
          <w:rStyle w:val="normaltextrun"/>
          <w:rFonts w:asciiTheme="minorHAnsi" w:hAnsiTheme="minorHAnsi" w:cstheme="minorHAnsi"/>
          <w:sz w:val="22"/>
          <w:szCs w:val="22"/>
        </w:rPr>
        <w:t xml:space="preserve">Menetelmää on verrattu </w:t>
      </w:r>
      <w:r w:rsidR="000D2F27">
        <w:rPr>
          <w:rStyle w:val="normaltextrun"/>
          <w:rFonts w:asciiTheme="minorHAnsi" w:hAnsiTheme="minorHAnsi" w:cstheme="minorHAnsi"/>
          <w:sz w:val="22"/>
          <w:szCs w:val="22"/>
        </w:rPr>
        <w:t xml:space="preserve">myös </w:t>
      </w:r>
      <w:r w:rsidRPr="00111BAB">
        <w:rPr>
          <w:rStyle w:val="normaltextrun"/>
          <w:rFonts w:asciiTheme="minorHAnsi" w:hAnsiTheme="minorHAnsi" w:cstheme="minorHAnsi"/>
          <w:sz w:val="22"/>
          <w:szCs w:val="22"/>
        </w:rPr>
        <w:t xml:space="preserve">lopullisen maatiloilta otantatutkimuksena kerätyn satotilastoaineiston hehtaarisatotietoihin. </w:t>
      </w:r>
      <w:r w:rsidRPr="00111BAB">
        <w:rPr>
          <w:rStyle w:val="normaltextrun"/>
          <w:rFonts w:asciiTheme="minorHAnsi" w:hAnsiTheme="minorHAnsi" w:cstheme="minorHAnsi"/>
          <w:color w:val="333333"/>
          <w:sz w:val="22"/>
          <w:szCs w:val="22"/>
        </w:rPr>
        <w:t>Kun satelliittiennusteita verrataan maatiloilta otantatutkimuksena kerättyyn hehtaarisatotietoihin, k</w:t>
      </w:r>
      <w:r w:rsidR="0066247B">
        <w:rPr>
          <w:rStyle w:val="normaltextrun"/>
          <w:rFonts w:asciiTheme="minorHAnsi" w:hAnsiTheme="minorHAnsi" w:cstheme="minorHAnsi"/>
          <w:color w:val="333333"/>
          <w:sz w:val="22"/>
          <w:szCs w:val="22"/>
        </w:rPr>
        <w:t>uuden</w:t>
      </w:r>
      <w:r w:rsidRPr="00111BAB">
        <w:rPr>
          <w:rStyle w:val="normaltextrun"/>
          <w:rFonts w:asciiTheme="minorHAnsi" w:hAnsiTheme="minorHAnsi" w:cstheme="minorHAnsi"/>
          <w:color w:val="333333"/>
          <w:sz w:val="22"/>
          <w:szCs w:val="22"/>
        </w:rPr>
        <w:t xml:space="preserve"> vuoden tarkastelujaksolla (2018-2023) ennustevirhe on ollut noin ±</w:t>
      </w:r>
      <w:r w:rsidR="00E01A24">
        <w:rPr>
          <w:rStyle w:val="normaltextrun"/>
          <w:rFonts w:asciiTheme="minorHAnsi" w:hAnsiTheme="minorHAnsi" w:cstheme="minorHAnsi"/>
          <w:color w:val="333333"/>
          <w:sz w:val="22"/>
          <w:szCs w:val="22"/>
        </w:rPr>
        <w:t xml:space="preserve"> </w:t>
      </w:r>
      <w:r w:rsidRPr="00111BAB">
        <w:rPr>
          <w:rStyle w:val="normaltextrun"/>
          <w:rFonts w:asciiTheme="minorHAnsi" w:hAnsiTheme="minorHAnsi" w:cstheme="minorHAnsi"/>
          <w:color w:val="333333"/>
          <w:sz w:val="22"/>
          <w:szCs w:val="22"/>
        </w:rPr>
        <w:t>9 % kevätviljoilla ja ±18 % syysviljoilla.</w:t>
      </w:r>
    </w:p>
    <w:p w14:paraId="2E572431" w14:textId="77777777" w:rsidR="0066247B" w:rsidRDefault="0066247B" w:rsidP="00111BAB">
      <w:pPr>
        <w:pStyle w:val="paragraph"/>
        <w:spacing w:before="0" w:beforeAutospacing="0" w:after="0" w:afterAutospacing="0"/>
        <w:textAlignment w:val="baseline"/>
        <w:rPr>
          <w:rStyle w:val="normaltextrun"/>
          <w:rFonts w:asciiTheme="minorHAnsi" w:hAnsiTheme="minorHAnsi" w:cstheme="minorHAnsi"/>
          <w:sz w:val="22"/>
          <w:szCs w:val="22"/>
        </w:rPr>
      </w:pPr>
    </w:p>
    <w:p w14:paraId="4B95325A" w14:textId="3FA815BF" w:rsidR="00111BAB" w:rsidRPr="00111BAB" w:rsidRDefault="00111BAB" w:rsidP="00111BAB">
      <w:pPr>
        <w:pStyle w:val="paragraph"/>
        <w:spacing w:before="0" w:beforeAutospacing="0" w:after="0" w:afterAutospacing="0"/>
        <w:textAlignment w:val="baseline"/>
        <w:rPr>
          <w:rFonts w:asciiTheme="minorHAnsi" w:hAnsiTheme="minorHAnsi" w:cstheme="minorHAnsi"/>
          <w:sz w:val="22"/>
          <w:szCs w:val="22"/>
        </w:rPr>
      </w:pPr>
      <w:r w:rsidRPr="00111BAB">
        <w:rPr>
          <w:rStyle w:val="normaltextrun"/>
          <w:rFonts w:asciiTheme="minorHAnsi" w:hAnsiTheme="minorHAnsi" w:cstheme="minorHAnsi"/>
          <w:sz w:val="22"/>
          <w:szCs w:val="22"/>
        </w:rPr>
        <w:t>Menetelmän käytön tulevaisuus? </w:t>
      </w:r>
      <w:r w:rsidRPr="00111BAB">
        <w:rPr>
          <w:rStyle w:val="eop"/>
          <w:rFonts w:asciiTheme="minorHAnsi" w:hAnsiTheme="minorHAnsi" w:cstheme="minorHAnsi"/>
          <w:sz w:val="22"/>
          <w:szCs w:val="22"/>
        </w:rPr>
        <w:t> </w:t>
      </w:r>
    </w:p>
    <w:p w14:paraId="6E5210EF" w14:textId="1F9E776F" w:rsidR="0066247B" w:rsidRDefault="00111BAB" w:rsidP="271FE499">
      <w:pPr>
        <w:pStyle w:val="paragraph"/>
        <w:spacing w:before="0" w:beforeAutospacing="0" w:after="0" w:afterAutospacing="0"/>
        <w:textAlignment w:val="baseline"/>
        <w:rPr>
          <w:rStyle w:val="normaltextrun"/>
          <w:rFonts w:asciiTheme="minorHAnsi" w:hAnsiTheme="minorHAnsi" w:cstheme="minorBidi"/>
          <w:sz w:val="22"/>
          <w:szCs w:val="22"/>
        </w:rPr>
      </w:pPr>
      <w:r w:rsidRPr="2A583F99">
        <w:rPr>
          <w:rStyle w:val="normaltextrun"/>
          <w:rFonts w:asciiTheme="minorHAnsi" w:hAnsiTheme="minorHAnsi" w:cstheme="minorBidi"/>
          <w:sz w:val="22"/>
          <w:szCs w:val="22"/>
        </w:rPr>
        <w:t xml:space="preserve">Satelliittikaukokartoitus on ollut viime vuosien aikana aktiivisen tutkimustoiminnan kohteena, mutta satotilastotuotanto ei </w:t>
      </w:r>
      <w:r w:rsidR="006679C3">
        <w:rPr>
          <w:rStyle w:val="normaltextrun"/>
          <w:rFonts w:asciiTheme="minorHAnsi" w:hAnsiTheme="minorHAnsi" w:cstheme="minorBidi"/>
          <w:sz w:val="22"/>
          <w:szCs w:val="22"/>
        </w:rPr>
        <w:t xml:space="preserve">tietääksemme </w:t>
      </w:r>
      <w:r w:rsidRPr="2A583F99">
        <w:rPr>
          <w:rStyle w:val="normaltextrun"/>
          <w:rFonts w:asciiTheme="minorHAnsi" w:hAnsiTheme="minorHAnsi" w:cstheme="minorBidi"/>
          <w:sz w:val="22"/>
          <w:szCs w:val="22"/>
        </w:rPr>
        <w:t>perustu vielä missään maassa yksinomaan satelliittiaineistoon</w:t>
      </w:r>
      <w:r w:rsidR="006679C3">
        <w:rPr>
          <w:rStyle w:val="normaltextrun"/>
          <w:rFonts w:asciiTheme="minorHAnsi" w:hAnsiTheme="minorHAnsi" w:cstheme="minorBidi"/>
          <w:sz w:val="22"/>
          <w:szCs w:val="22"/>
        </w:rPr>
        <w:t>.</w:t>
      </w:r>
      <w:r w:rsidRPr="2A583F99">
        <w:rPr>
          <w:rStyle w:val="normaltextrun"/>
          <w:rFonts w:asciiTheme="minorHAnsi" w:hAnsiTheme="minorHAnsi" w:cstheme="minorBidi"/>
          <w:sz w:val="22"/>
          <w:szCs w:val="22"/>
        </w:rPr>
        <w:t xml:space="preserve"> </w:t>
      </w:r>
      <w:r w:rsidR="0066247B" w:rsidRPr="00336BF7">
        <w:rPr>
          <w:rStyle w:val="normaltextrun"/>
          <w:rFonts w:asciiTheme="minorHAnsi" w:hAnsiTheme="minorHAnsi" w:cstheme="minorBidi"/>
          <w:sz w:val="22"/>
          <w:szCs w:val="22"/>
        </w:rPr>
        <w:t xml:space="preserve">Lukessa menetelmän kehittäminen aloitettiin </w:t>
      </w:r>
      <w:proofErr w:type="gramStart"/>
      <w:r w:rsidR="0066247B" w:rsidRPr="00336BF7">
        <w:rPr>
          <w:rStyle w:val="normaltextrun"/>
          <w:rFonts w:asciiTheme="minorHAnsi" w:hAnsiTheme="minorHAnsi" w:cstheme="minorBidi"/>
          <w:sz w:val="22"/>
          <w:szCs w:val="22"/>
        </w:rPr>
        <w:t>201</w:t>
      </w:r>
      <w:r w:rsidR="62521FED" w:rsidRPr="00336BF7">
        <w:rPr>
          <w:rStyle w:val="normaltextrun"/>
          <w:rFonts w:asciiTheme="minorHAnsi" w:hAnsiTheme="minorHAnsi" w:cstheme="minorBidi"/>
          <w:sz w:val="22"/>
          <w:szCs w:val="22"/>
        </w:rPr>
        <w:t>9</w:t>
      </w:r>
      <w:r w:rsidR="0066247B" w:rsidRPr="00336BF7">
        <w:rPr>
          <w:rStyle w:val="normaltextrun"/>
          <w:rFonts w:asciiTheme="minorHAnsi" w:hAnsiTheme="minorHAnsi" w:cstheme="minorBidi"/>
          <w:sz w:val="22"/>
          <w:szCs w:val="22"/>
        </w:rPr>
        <w:t>-</w:t>
      </w:r>
      <w:r w:rsidR="70394B58" w:rsidRPr="00336BF7">
        <w:rPr>
          <w:rStyle w:val="normaltextrun"/>
          <w:rFonts w:asciiTheme="minorHAnsi" w:hAnsiTheme="minorHAnsi" w:cstheme="minorBidi"/>
          <w:sz w:val="22"/>
          <w:szCs w:val="22"/>
        </w:rPr>
        <w:t>20</w:t>
      </w:r>
      <w:proofErr w:type="gramEnd"/>
      <w:r w:rsidR="0066247B" w:rsidRPr="00336BF7">
        <w:rPr>
          <w:rStyle w:val="normaltextrun"/>
          <w:rFonts w:asciiTheme="minorHAnsi" w:hAnsiTheme="minorHAnsi" w:cstheme="minorBidi"/>
          <w:sz w:val="22"/>
          <w:szCs w:val="22"/>
        </w:rPr>
        <w:t xml:space="preserve"> ja 202</w:t>
      </w:r>
      <w:r w:rsidR="34B7E80A" w:rsidRPr="00336BF7">
        <w:rPr>
          <w:rStyle w:val="normaltextrun"/>
          <w:rFonts w:asciiTheme="minorHAnsi" w:hAnsiTheme="minorHAnsi" w:cstheme="minorBidi"/>
          <w:sz w:val="22"/>
          <w:szCs w:val="22"/>
        </w:rPr>
        <w:t>1</w:t>
      </w:r>
      <w:r w:rsidR="0066247B" w:rsidRPr="00336BF7">
        <w:rPr>
          <w:rStyle w:val="normaltextrun"/>
          <w:rFonts w:asciiTheme="minorHAnsi" w:hAnsiTheme="minorHAnsi" w:cstheme="minorBidi"/>
          <w:sz w:val="22"/>
          <w:szCs w:val="22"/>
        </w:rPr>
        <w:t xml:space="preserve">-24 toteutettujen Eurostatin </w:t>
      </w:r>
      <w:proofErr w:type="spellStart"/>
      <w:r w:rsidR="0066247B" w:rsidRPr="00336BF7">
        <w:rPr>
          <w:rStyle w:val="normaltextrun"/>
          <w:rFonts w:asciiTheme="minorHAnsi" w:hAnsiTheme="minorHAnsi" w:cstheme="minorBidi"/>
          <w:sz w:val="22"/>
          <w:szCs w:val="22"/>
        </w:rPr>
        <w:t>Grants</w:t>
      </w:r>
      <w:proofErr w:type="spellEnd"/>
      <w:r w:rsidR="0066247B" w:rsidRPr="00336BF7">
        <w:rPr>
          <w:rStyle w:val="normaltextrun"/>
          <w:rFonts w:asciiTheme="minorHAnsi" w:hAnsiTheme="minorHAnsi" w:cstheme="minorBidi"/>
          <w:sz w:val="22"/>
          <w:szCs w:val="22"/>
        </w:rPr>
        <w:t>-projektien puitteissa.</w:t>
      </w:r>
    </w:p>
    <w:p w14:paraId="5D67CE39" w14:textId="77777777" w:rsidR="0066247B" w:rsidRDefault="0066247B" w:rsidP="00111BAB">
      <w:pPr>
        <w:pStyle w:val="paragraph"/>
        <w:spacing w:before="0" w:beforeAutospacing="0" w:after="0" w:afterAutospacing="0"/>
        <w:textAlignment w:val="baseline"/>
        <w:rPr>
          <w:rStyle w:val="normaltextrun"/>
          <w:rFonts w:asciiTheme="minorHAnsi" w:hAnsiTheme="minorHAnsi" w:cstheme="minorHAnsi"/>
          <w:sz w:val="22"/>
          <w:szCs w:val="22"/>
        </w:rPr>
      </w:pPr>
    </w:p>
    <w:p w14:paraId="401BAD47" w14:textId="77777777" w:rsidR="0066247B" w:rsidRDefault="00111BAB" w:rsidP="00111BAB">
      <w:pPr>
        <w:pStyle w:val="paragraph"/>
        <w:spacing w:before="0" w:beforeAutospacing="0" w:after="0" w:afterAutospacing="0"/>
        <w:textAlignment w:val="baseline"/>
        <w:rPr>
          <w:rStyle w:val="normaltextrun"/>
          <w:rFonts w:asciiTheme="minorHAnsi" w:hAnsiTheme="minorHAnsi" w:cstheme="minorHAnsi"/>
          <w:sz w:val="22"/>
          <w:szCs w:val="22"/>
        </w:rPr>
      </w:pPr>
      <w:r w:rsidRPr="00111BAB">
        <w:rPr>
          <w:rStyle w:val="normaltextrun"/>
          <w:rFonts w:asciiTheme="minorHAnsi" w:hAnsiTheme="minorHAnsi" w:cstheme="minorHAnsi"/>
          <w:sz w:val="22"/>
          <w:szCs w:val="22"/>
        </w:rPr>
        <w:t>Lukessa keskisatomalli on kehitetty vasta osalle tilastoitavista kasveista. Lisätutkimuksia tarvitaan, miten malli reagoi epätavallisiin kasvuoloihin ja miten malli toimii erilaisissa</w:t>
      </w:r>
      <w:r w:rsidR="0066247B">
        <w:rPr>
          <w:rStyle w:val="normaltextrun"/>
          <w:rFonts w:asciiTheme="minorHAnsi" w:hAnsiTheme="minorHAnsi" w:cstheme="minorHAnsi"/>
          <w:sz w:val="22"/>
          <w:szCs w:val="22"/>
        </w:rPr>
        <w:t xml:space="preserve"> k</w:t>
      </w:r>
      <w:r w:rsidRPr="00111BAB">
        <w:rPr>
          <w:rStyle w:val="normaltextrun"/>
          <w:rFonts w:asciiTheme="minorHAnsi" w:hAnsiTheme="minorHAnsi" w:cstheme="minorHAnsi"/>
          <w:sz w:val="22"/>
          <w:szCs w:val="22"/>
        </w:rPr>
        <w:t xml:space="preserve">asvuoloissa (etelä vs. </w:t>
      </w:r>
      <w:r w:rsidR="007B24A5">
        <w:rPr>
          <w:rStyle w:val="normaltextrun"/>
          <w:rFonts w:asciiTheme="minorHAnsi" w:hAnsiTheme="minorHAnsi" w:cstheme="minorHAnsi"/>
          <w:sz w:val="22"/>
          <w:szCs w:val="22"/>
        </w:rPr>
        <w:t>p</w:t>
      </w:r>
      <w:r w:rsidRPr="00111BAB">
        <w:rPr>
          <w:rStyle w:val="normaltextrun"/>
          <w:rFonts w:asciiTheme="minorHAnsi" w:hAnsiTheme="minorHAnsi" w:cstheme="minorHAnsi"/>
          <w:sz w:val="22"/>
          <w:szCs w:val="22"/>
        </w:rPr>
        <w:t>ohjoinen jne.). Lisäksi etsinnässä on paras tapa arvioida mallin luotettavuutta. Myös mallin sovittaminen tilastoprosessiin vaatii vielä työtä.</w:t>
      </w:r>
    </w:p>
    <w:p w14:paraId="35B97419" w14:textId="56CE36DD" w:rsidR="00111BAB" w:rsidRPr="00111BAB" w:rsidRDefault="00111BAB" w:rsidP="00111BAB">
      <w:pPr>
        <w:pStyle w:val="paragraph"/>
        <w:spacing w:before="0" w:beforeAutospacing="0" w:after="0" w:afterAutospacing="0"/>
        <w:textAlignment w:val="baseline"/>
        <w:rPr>
          <w:rFonts w:asciiTheme="minorHAnsi" w:hAnsiTheme="minorHAnsi" w:cstheme="minorHAnsi"/>
          <w:sz w:val="22"/>
          <w:szCs w:val="22"/>
        </w:rPr>
      </w:pPr>
      <w:r w:rsidRPr="00111BAB">
        <w:rPr>
          <w:rStyle w:val="normaltextrun"/>
          <w:rFonts w:asciiTheme="minorHAnsi" w:hAnsiTheme="minorHAnsi" w:cstheme="minorHAnsi"/>
          <w:sz w:val="22"/>
          <w:szCs w:val="22"/>
        </w:rPr>
        <w:t> </w:t>
      </w:r>
      <w:r w:rsidRPr="00111BAB">
        <w:rPr>
          <w:rStyle w:val="eop"/>
          <w:rFonts w:asciiTheme="minorHAnsi" w:hAnsiTheme="minorHAnsi" w:cstheme="minorHAnsi"/>
          <w:sz w:val="22"/>
          <w:szCs w:val="22"/>
        </w:rPr>
        <w:t> </w:t>
      </w:r>
    </w:p>
    <w:p w14:paraId="26A7AEE9" w14:textId="11FB0D4E" w:rsidR="00111BAB" w:rsidRPr="00111BAB" w:rsidRDefault="00111BAB" w:rsidP="00111BAB">
      <w:pPr>
        <w:pStyle w:val="paragraph"/>
        <w:spacing w:before="0" w:beforeAutospacing="0" w:after="0" w:afterAutospacing="0"/>
        <w:textAlignment w:val="baseline"/>
        <w:rPr>
          <w:rFonts w:asciiTheme="minorHAnsi" w:hAnsiTheme="minorHAnsi" w:cstheme="minorHAnsi"/>
          <w:sz w:val="22"/>
          <w:szCs w:val="22"/>
        </w:rPr>
      </w:pPr>
      <w:r w:rsidRPr="00111BAB">
        <w:rPr>
          <w:rStyle w:val="normaltextrun"/>
          <w:rFonts w:asciiTheme="minorHAnsi" w:hAnsiTheme="minorHAnsi" w:cstheme="minorHAnsi"/>
          <w:sz w:val="22"/>
          <w:szCs w:val="22"/>
        </w:rPr>
        <w:t>Luke pyrkii jatkamaan satelliittikuviin perustuvan satoennustemenetelmän kehittämistä ja kokeellista tilastoa käsittämään viljojen lisäksi rypsin, rapsin, herneen, härkäpavun ja perunan.</w:t>
      </w:r>
    </w:p>
    <w:p w14:paraId="09EDF398" w14:textId="4630DC37" w:rsidR="00111BAB" w:rsidRPr="00111BAB" w:rsidRDefault="00111BAB" w:rsidP="00111BAB">
      <w:pPr>
        <w:pStyle w:val="paragraph"/>
        <w:spacing w:before="0" w:beforeAutospacing="0" w:after="0" w:afterAutospacing="0"/>
        <w:textAlignment w:val="baseline"/>
        <w:rPr>
          <w:rFonts w:asciiTheme="minorHAnsi" w:hAnsiTheme="minorHAnsi" w:cstheme="minorHAnsi"/>
          <w:sz w:val="22"/>
          <w:szCs w:val="22"/>
        </w:rPr>
      </w:pPr>
      <w:r w:rsidRPr="00111BAB">
        <w:rPr>
          <w:rStyle w:val="normaltextrun"/>
          <w:rFonts w:asciiTheme="minorHAnsi" w:hAnsiTheme="minorHAnsi" w:cstheme="minorHAnsi"/>
          <w:sz w:val="22"/>
          <w:szCs w:val="22"/>
        </w:rPr>
        <w:t>Tulevaisuudessa tämän tyyppisille satoennusteille voisi olla käyttöä tilatasolla esim. täydennyslannoituksen päätöksen teossa.</w:t>
      </w:r>
    </w:p>
    <w:p w14:paraId="08A6C49F" w14:textId="77777777" w:rsidR="00111BAB" w:rsidRPr="00111BAB" w:rsidRDefault="00111BAB" w:rsidP="271FE499">
      <w:pPr>
        <w:pStyle w:val="paragraph"/>
        <w:spacing w:before="0" w:beforeAutospacing="0" w:after="0" w:afterAutospacing="0"/>
        <w:textAlignment w:val="baseline"/>
        <w:rPr>
          <w:rFonts w:asciiTheme="minorHAnsi" w:hAnsiTheme="minorHAnsi" w:cstheme="minorBidi"/>
          <w:sz w:val="22"/>
          <w:szCs w:val="22"/>
        </w:rPr>
      </w:pPr>
      <w:r w:rsidRPr="271FE499">
        <w:rPr>
          <w:rStyle w:val="normaltextrun"/>
          <w:rFonts w:asciiTheme="minorHAnsi" w:hAnsiTheme="minorHAnsi" w:cstheme="minorBidi"/>
          <w:sz w:val="22"/>
          <w:szCs w:val="22"/>
        </w:rPr>
        <w:t> </w:t>
      </w:r>
      <w:r w:rsidRPr="271FE499">
        <w:rPr>
          <w:rStyle w:val="eop"/>
          <w:rFonts w:asciiTheme="minorHAnsi" w:hAnsiTheme="minorHAnsi" w:cstheme="minorBidi"/>
          <w:sz w:val="22"/>
          <w:szCs w:val="22"/>
        </w:rPr>
        <w:t> </w:t>
      </w:r>
    </w:p>
    <w:p w14:paraId="67AB4958" w14:textId="1264A56D" w:rsidR="0EF4CB81" w:rsidRDefault="002031E5" w:rsidP="271FE499">
      <w:pPr>
        <w:pStyle w:val="paragraph"/>
        <w:spacing w:before="0" w:beforeAutospacing="0" w:after="0" w:afterAutospacing="0"/>
        <w:rPr>
          <w:rStyle w:val="eop"/>
          <w:rFonts w:asciiTheme="minorHAnsi" w:hAnsiTheme="minorHAnsi" w:cstheme="minorBidi"/>
          <w:sz w:val="22"/>
          <w:szCs w:val="22"/>
        </w:rPr>
      </w:pPr>
      <w:hyperlink r:id="rId6" w:history="1">
        <w:r w:rsidR="0EF4CB81" w:rsidRPr="006872DC">
          <w:rPr>
            <w:rStyle w:val="Hyperlinkki"/>
            <w:rFonts w:asciiTheme="minorHAnsi" w:hAnsiTheme="minorHAnsi" w:cstheme="minorBidi"/>
            <w:sz w:val="22"/>
            <w:szCs w:val="22"/>
          </w:rPr>
          <w:t>Neuroverkkoihin perustuva ennustemenetelmä on kuvattu tieteellisessä julkaisussa</w:t>
        </w:r>
      </w:hyperlink>
      <w:r w:rsidR="0EF4CB81" w:rsidRPr="271FE499">
        <w:rPr>
          <w:rStyle w:val="eop"/>
          <w:rFonts w:asciiTheme="minorHAnsi" w:hAnsiTheme="minorHAnsi" w:cstheme="minorBidi"/>
          <w:sz w:val="22"/>
          <w:szCs w:val="22"/>
        </w:rPr>
        <w:t xml:space="preserve"> </w:t>
      </w:r>
    </w:p>
    <w:p w14:paraId="30E6AD98" w14:textId="77777777" w:rsidR="003F620E" w:rsidRPr="00005BC5" w:rsidRDefault="003F620E" w:rsidP="003F620E">
      <w:pPr>
        <w:rPr>
          <w:rFonts w:ascii="Segoe UI" w:eastAsia="Times New Roman" w:hAnsi="Segoe UI" w:cs="Segoe UI"/>
          <w:b/>
          <w:bCs/>
          <w:lang w:eastAsia="fi-FI"/>
        </w:rPr>
      </w:pPr>
      <w:r w:rsidRPr="001709D8">
        <w:rPr>
          <w:rStyle w:val="normaltextrun"/>
          <w:rFonts w:ascii="Segoe UI" w:hAnsi="Segoe UI" w:cs="Segoe UI"/>
          <w:b/>
          <w:bCs/>
          <w:shd w:val="clear" w:color="auto" w:fill="FFFFFF"/>
        </w:rPr>
        <w:lastRenderedPageBreak/>
        <w:t>Satoarvioiden ja lopullisen satotilaston aikataulut:</w:t>
      </w:r>
      <w:r w:rsidRPr="001709D8">
        <w:rPr>
          <w:rStyle w:val="eop"/>
          <w:rFonts w:ascii="Segoe UI" w:hAnsi="Segoe UI" w:cs="Segoe UI"/>
          <w:b/>
          <w:bCs/>
          <w:shd w:val="clear" w:color="auto" w:fill="FFFFFF"/>
        </w:rPr>
        <w:t> </w:t>
      </w:r>
    </w:p>
    <w:p w14:paraId="1C9E64DB" w14:textId="77777777" w:rsidR="003F620E" w:rsidRPr="001709D8" w:rsidRDefault="003F620E" w:rsidP="003F620E">
      <w:pPr>
        <w:pStyle w:val="Luettelokappale"/>
        <w:numPr>
          <w:ilvl w:val="0"/>
          <w:numId w:val="1"/>
        </w:numPr>
        <w:rPr>
          <w:rFonts w:ascii="Segoe UI" w:eastAsia="Times New Roman" w:hAnsi="Segoe UI" w:cs="Segoe UI"/>
          <w:lang w:eastAsia="fi-FI"/>
        </w:rPr>
      </w:pPr>
      <w:r w:rsidRPr="001709D8">
        <w:rPr>
          <w:rFonts w:ascii="Segoe UI" w:eastAsia="Times New Roman" w:hAnsi="Segoe UI" w:cs="Segoe UI"/>
          <w:lang w:eastAsia="fi-FI"/>
        </w:rPr>
        <w:t>Kokeellinen tilasto: Satelliittikuviin perustuva viljojen hehtaarisatoennuste 18.7.2024</w:t>
      </w:r>
    </w:p>
    <w:p w14:paraId="038FE7B9" w14:textId="77777777" w:rsidR="003F620E" w:rsidRPr="001709D8" w:rsidRDefault="003F620E" w:rsidP="003F620E">
      <w:pPr>
        <w:pStyle w:val="Luettelokappale"/>
        <w:numPr>
          <w:ilvl w:val="0"/>
          <w:numId w:val="1"/>
        </w:numPr>
        <w:rPr>
          <w:rFonts w:ascii="Segoe UI" w:eastAsia="Times New Roman" w:hAnsi="Segoe UI" w:cs="Segoe UI"/>
          <w:lang w:eastAsia="fi-FI"/>
        </w:rPr>
      </w:pPr>
      <w:r w:rsidRPr="001709D8">
        <w:rPr>
          <w:rFonts w:ascii="Segoe UI" w:eastAsia="Times New Roman" w:hAnsi="Segoe UI" w:cs="Segoe UI"/>
          <w:lang w:eastAsia="fi-FI"/>
        </w:rPr>
        <w:t xml:space="preserve">Satoarvio, tilanne 12.8., tietolähde: </w:t>
      </w:r>
      <w:proofErr w:type="spellStart"/>
      <w:r w:rsidRPr="001709D8">
        <w:rPr>
          <w:rFonts w:ascii="Segoe UI" w:eastAsia="Times New Roman" w:hAnsi="Segoe UI" w:cs="Segoe UI"/>
          <w:lang w:eastAsia="fi-FI"/>
        </w:rPr>
        <w:t>ProAgrian</w:t>
      </w:r>
      <w:proofErr w:type="spellEnd"/>
      <w:r w:rsidRPr="001709D8">
        <w:rPr>
          <w:rFonts w:ascii="Segoe UI" w:eastAsia="Times New Roman" w:hAnsi="Segoe UI" w:cs="Segoe UI"/>
          <w:lang w:eastAsia="fi-FI"/>
        </w:rPr>
        <w:t xml:space="preserve"> asiantuntijat 16.8.2024</w:t>
      </w:r>
    </w:p>
    <w:p w14:paraId="42B96698" w14:textId="77777777" w:rsidR="003F620E" w:rsidRPr="001709D8" w:rsidRDefault="003F620E" w:rsidP="003F620E">
      <w:pPr>
        <w:pStyle w:val="Luettelokappale"/>
        <w:numPr>
          <w:ilvl w:val="0"/>
          <w:numId w:val="1"/>
        </w:numPr>
        <w:rPr>
          <w:rFonts w:ascii="Segoe UI" w:eastAsia="Times New Roman" w:hAnsi="Segoe UI" w:cs="Segoe UI"/>
          <w:lang w:eastAsia="fi-FI"/>
        </w:rPr>
      </w:pPr>
      <w:r w:rsidRPr="001709D8">
        <w:rPr>
          <w:rFonts w:ascii="Segoe UI" w:eastAsia="Times New Roman" w:hAnsi="Segoe UI" w:cs="Segoe UI"/>
          <w:lang w:eastAsia="fi-FI"/>
        </w:rPr>
        <w:t xml:space="preserve">Satoarvio, tilanne 18.9., tietolähde: </w:t>
      </w:r>
      <w:proofErr w:type="spellStart"/>
      <w:r w:rsidRPr="001709D8">
        <w:rPr>
          <w:rFonts w:ascii="Segoe UI" w:eastAsia="Times New Roman" w:hAnsi="Segoe UI" w:cs="Segoe UI"/>
          <w:lang w:eastAsia="fi-FI"/>
        </w:rPr>
        <w:t>ProAgrian</w:t>
      </w:r>
      <w:proofErr w:type="spellEnd"/>
      <w:r w:rsidRPr="001709D8">
        <w:rPr>
          <w:rFonts w:ascii="Segoe UI" w:eastAsia="Times New Roman" w:hAnsi="Segoe UI" w:cs="Segoe UI"/>
          <w:lang w:eastAsia="fi-FI"/>
        </w:rPr>
        <w:t xml:space="preserve"> asiantuntijat 20.9.2024</w:t>
      </w:r>
    </w:p>
    <w:p w14:paraId="5DA1AC82" w14:textId="77777777" w:rsidR="003F620E" w:rsidRPr="001709D8" w:rsidRDefault="003F620E" w:rsidP="003F620E">
      <w:pPr>
        <w:pStyle w:val="Luettelokappale"/>
        <w:numPr>
          <w:ilvl w:val="0"/>
          <w:numId w:val="1"/>
        </w:numPr>
        <w:rPr>
          <w:rFonts w:ascii="Segoe UI" w:eastAsia="Times New Roman" w:hAnsi="Segoe UI" w:cs="Segoe UI"/>
          <w:lang w:eastAsia="fi-FI"/>
        </w:rPr>
      </w:pPr>
      <w:r w:rsidRPr="001709D8">
        <w:rPr>
          <w:rFonts w:ascii="Segoe UI" w:eastAsia="Times New Roman" w:hAnsi="Segoe UI" w:cs="Segoe UI"/>
          <w:lang w:eastAsia="fi-FI"/>
        </w:rPr>
        <w:t>Satotilaston ennakkotilasto, tietolähde: viljelijät, 22.11.2024</w:t>
      </w:r>
    </w:p>
    <w:p w14:paraId="1E63E885" w14:textId="77777777" w:rsidR="003F620E" w:rsidRPr="001709D8" w:rsidRDefault="003F620E" w:rsidP="003F620E">
      <w:pPr>
        <w:pStyle w:val="Luettelokappale"/>
        <w:numPr>
          <w:ilvl w:val="0"/>
          <w:numId w:val="1"/>
        </w:numPr>
        <w:rPr>
          <w:rFonts w:ascii="Segoe UI" w:eastAsia="Times New Roman" w:hAnsi="Segoe UI" w:cs="Segoe UI"/>
          <w:lang w:eastAsia="fi-FI"/>
        </w:rPr>
      </w:pPr>
      <w:r w:rsidRPr="001709D8">
        <w:rPr>
          <w:rFonts w:ascii="Segoe UI" w:eastAsia="Times New Roman" w:hAnsi="Segoe UI" w:cs="Segoe UI"/>
          <w:lang w:eastAsia="fi-FI"/>
        </w:rPr>
        <w:t>Lopullinen satotilasto, tietolähde: viljelijät, helmi/maaliskuu 2025.</w:t>
      </w:r>
    </w:p>
    <w:p w14:paraId="461DD745" w14:textId="6141453D" w:rsidR="003F620E" w:rsidRDefault="002031E5" w:rsidP="00111BAB">
      <w:pPr>
        <w:pStyle w:val="paragraph"/>
        <w:spacing w:before="0" w:beforeAutospacing="0" w:after="0" w:afterAutospacing="0"/>
        <w:textAlignment w:val="baseline"/>
        <w:rPr>
          <w:rStyle w:val="normaltextrun"/>
          <w:rFonts w:asciiTheme="minorHAnsi" w:hAnsiTheme="minorHAnsi" w:cstheme="minorHAnsi"/>
          <w:sz w:val="22"/>
          <w:szCs w:val="22"/>
        </w:rPr>
      </w:pPr>
      <w:hyperlink r:id="rId7" w:history="1">
        <w:r w:rsidR="003F620E" w:rsidRPr="003F620E">
          <w:rPr>
            <w:rStyle w:val="Hyperlinkki"/>
            <w:rFonts w:asciiTheme="minorHAnsi" w:hAnsiTheme="minorHAnsi" w:cstheme="minorHAnsi"/>
            <w:sz w:val="22"/>
            <w:szCs w:val="22"/>
          </w:rPr>
          <w:t>Satotilaston kotisivu</w:t>
        </w:r>
      </w:hyperlink>
    </w:p>
    <w:p w14:paraId="14255858" w14:textId="0767E0F5" w:rsidR="00111BAB" w:rsidRPr="00111BAB" w:rsidRDefault="002031E5" w:rsidP="00111BAB">
      <w:pPr>
        <w:pStyle w:val="paragraph"/>
        <w:spacing w:before="0" w:beforeAutospacing="0" w:after="0" w:afterAutospacing="0"/>
        <w:textAlignment w:val="baseline"/>
        <w:rPr>
          <w:rFonts w:asciiTheme="minorHAnsi" w:hAnsiTheme="minorHAnsi" w:cstheme="minorHAnsi"/>
          <w:sz w:val="22"/>
          <w:szCs w:val="22"/>
        </w:rPr>
      </w:pPr>
      <w:hyperlink r:id="rId8" w:history="1">
        <w:r w:rsidR="00111BAB" w:rsidRPr="003F620E">
          <w:rPr>
            <w:rStyle w:val="Hyperlinkki"/>
            <w:rFonts w:asciiTheme="minorHAnsi" w:hAnsiTheme="minorHAnsi" w:cstheme="minorHAnsi"/>
            <w:sz w:val="22"/>
            <w:szCs w:val="22"/>
          </w:rPr>
          <w:t>Tiedot tilastotietokannassa (statdb.luke.fi) </w:t>
        </w:r>
      </w:hyperlink>
    </w:p>
    <w:p w14:paraId="77BADB11" w14:textId="77777777" w:rsidR="00111BAB" w:rsidRPr="00111BAB" w:rsidRDefault="00111BAB" w:rsidP="00111BAB">
      <w:pPr>
        <w:pStyle w:val="paragraph"/>
        <w:spacing w:before="0" w:beforeAutospacing="0" w:after="0" w:afterAutospacing="0"/>
        <w:textAlignment w:val="baseline"/>
        <w:rPr>
          <w:rFonts w:asciiTheme="minorHAnsi" w:hAnsiTheme="minorHAnsi" w:cstheme="minorHAnsi"/>
          <w:sz w:val="22"/>
          <w:szCs w:val="22"/>
        </w:rPr>
      </w:pPr>
      <w:r w:rsidRPr="00111BAB">
        <w:rPr>
          <w:rStyle w:val="eop"/>
          <w:rFonts w:asciiTheme="minorHAnsi" w:hAnsiTheme="minorHAnsi" w:cstheme="minorHAnsi"/>
          <w:sz w:val="22"/>
          <w:szCs w:val="22"/>
        </w:rPr>
        <w:t> </w:t>
      </w:r>
    </w:p>
    <w:p w14:paraId="3B023FDD" w14:textId="7BC97284" w:rsidR="00790928" w:rsidRPr="00111BAB" w:rsidRDefault="002031E5" w:rsidP="00111BAB">
      <w:pPr>
        <w:rPr>
          <w:rFonts w:cstheme="minorHAnsi"/>
        </w:rPr>
      </w:pPr>
      <w:r w:rsidRPr="002031E5">
        <w:rPr>
          <w:rFonts w:cstheme="minorHAnsi"/>
        </w:rPr>
        <w:drawing>
          <wp:inline distT="0" distB="0" distL="0" distR="0" wp14:anchorId="7A3B1AC6" wp14:editId="5CEE63D8">
            <wp:extent cx="2294390" cy="489585"/>
            <wp:effectExtent l="0" t="0" r="0" b="571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23449" cy="495786"/>
                    </a:xfrm>
                    <a:prstGeom prst="rect">
                      <a:avLst/>
                    </a:prstGeom>
                  </pic:spPr>
                </pic:pic>
              </a:graphicData>
            </a:graphic>
          </wp:inline>
        </w:drawing>
      </w:r>
    </w:p>
    <w:sectPr w:rsidR="00790928" w:rsidRPr="00111B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D5DC2"/>
    <w:multiLevelType w:val="hybridMultilevel"/>
    <w:tmpl w:val="6284EC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581452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B61"/>
    <w:rsid w:val="000D2F27"/>
    <w:rsid w:val="0010229F"/>
    <w:rsid w:val="00111BAB"/>
    <w:rsid w:val="002031E5"/>
    <w:rsid w:val="00336BF7"/>
    <w:rsid w:val="003B2454"/>
    <w:rsid w:val="003F620E"/>
    <w:rsid w:val="00584B61"/>
    <w:rsid w:val="005E37E9"/>
    <w:rsid w:val="0066247B"/>
    <w:rsid w:val="006679C3"/>
    <w:rsid w:val="006872DC"/>
    <w:rsid w:val="00790928"/>
    <w:rsid w:val="007B24A5"/>
    <w:rsid w:val="00B042F7"/>
    <w:rsid w:val="00B133F4"/>
    <w:rsid w:val="00D4707F"/>
    <w:rsid w:val="00E01A24"/>
    <w:rsid w:val="0EF4CB81"/>
    <w:rsid w:val="1E400709"/>
    <w:rsid w:val="24181657"/>
    <w:rsid w:val="271FE499"/>
    <w:rsid w:val="2A583F99"/>
    <w:rsid w:val="30421BE4"/>
    <w:rsid w:val="34B7E80A"/>
    <w:rsid w:val="4BDADA56"/>
    <w:rsid w:val="616E5740"/>
    <w:rsid w:val="620D86EB"/>
    <w:rsid w:val="62521FED"/>
    <w:rsid w:val="70394B5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02401"/>
  <w15:chartTrackingRefBased/>
  <w15:docId w15:val="{93936FEA-1649-40BD-8742-E33D4B429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66247B"/>
    <w:pPr>
      <w:keepNext/>
      <w:keepLines/>
      <w:spacing w:before="240" w:after="0"/>
      <w:outlineLvl w:val="0"/>
    </w:pPr>
    <w:rPr>
      <w:rFonts w:asciiTheme="majorHAnsi" w:eastAsiaTheme="majorEastAsia" w:hAnsiTheme="majorHAnsi" w:cstheme="majorBidi"/>
      <w:color w:val="A75600"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B133F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B133F4"/>
  </w:style>
  <w:style w:type="character" w:customStyle="1" w:styleId="eop">
    <w:name w:val="eop"/>
    <w:basedOn w:val="Kappaleenoletusfontti"/>
    <w:rsid w:val="00B133F4"/>
  </w:style>
  <w:style w:type="character" w:styleId="Kommentinviite">
    <w:name w:val="annotation reference"/>
    <w:basedOn w:val="Kappaleenoletusfontti"/>
    <w:uiPriority w:val="99"/>
    <w:semiHidden/>
    <w:unhideWhenUsed/>
    <w:rsid w:val="007B24A5"/>
    <w:rPr>
      <w:sz w:val="16"/>
      <w:szCs w:val="16"/>
    </w:rPr>
  </w:style>
  <w:style w:type="paragraph" w:styleId="Kommentinteksti">
    <w:name w:val="annotation text"/>
    <w:basedOn w:val="Normaali"/>
    <w:link w:val="KommentintekstiChar"/>
    <w:uiPriority w:val="99"/>
    <w:unhideWhenUsed/>
    <w:rsid w:val="007B24A5"/>
    <w:pPr>
      <w:spacing w:line="240" w:lineRule="auto"/>
    </w:pPr>
    <w:rPr>
      <w:sz w:val="20"/>
      <w:szCs w:val="20"/>
    </w:rPr>
  </w:style>
  <w:style w:type="character" w:customStyle="1" w:styleId="KommentintekstiChar">
    <w:name w:val="Kommentin teksti Char"/>
    <w:basedOn w:val="Kappaleenoletusfontti"/>
    <w:link w:val="Kommentinteksti"/>
    <w:uiPriority w:val="99"/>
    <w:rsid w:val="007B24A5"/>
    <w:rPr>
      <w:sz w:val="20"/>
      <w:szCs w:val="20"/>
    </w:rPr>
  </w:style>
  <w:style w:type="paragraph" w:styleId="Kommentinotsikko">
    <w:name w:val="annotation subject"/>
    <w:basedOn w:val="Kommentinteksti"/>
    <w:next w:val="Kommentinteksti"/>
    <w:link w:val="KommentinotsikkoChar"/>
    <w:uiPriority w:val="99"/>
    <w:semiHidden/>
    <w:unhideWhenUsed/>
    <w:rsid w:val="007B24A5"/>
    <w:rPr>
      <w:b/>
      <w:bCs/>
    </w:rPr>
  </w:style>
  <w:style w:type="character" w:customStyle="1" w:styleId="KommentinotsikkoChar">
    <w:name w:val="Kommentin otsikko Char"/>
    <w:basedOn w:val="KommentintekstiChar"/>
    <w:link w:val="Kommentinotsikko"/>
    <w:uiPriority w:val="99"/>
    <w:semiHidden/>
    <w:rsid w:val="007B24A5"/>
    <w:rPr>
      <w:b/>
      <w:bCs/>
      <w:sz w:val="20"/>
      <w:szCs w:val="20"/>
    </w:rPr>
  </w:style>
  <w:style w:type="paragraph" w:styleId="Muutos">
    <w:name w:val="Revision"/>
    <w:hidden/>
    <w:uiPriority w:val="99"/>
    <w:semiHidden/>
    <w:rsid w:val="007B24A5"/>
    <w:pPr>
      <w:spacing w:after="0" w:line="240" w:lineRule="auto"/>
    </w:pPr>
  </w:style>
  <w:style w:type="character" w:customStyle="1" w:styleId="Otsikko1Char">
    <w:name w:val="Otsikko 1 Char"/>
    <w:basedOn w:val="Kappaleenoletusfontti"/>
    <w:link w:val="Otsikko1"/>
    <w:uiPriority w:val="9"/>
    <w:rsid w:val="0066247B"/>
    <w:rPr>
      <w:rFonts w:asciiTheme="majorHAnsi" w:eastAsiaTheme="majorEastAsia" w:hAnsiTheme="majorHAnsi" w:cstheme="majorBidi"/>
      <w:color w:val="A75600" w:themeColor="accent1" w:themeShade="BF"/>
      <w:sz w:val="32"/>
      <w:szCs w:val="32"/>
    </w:rPr>
  </w:style>
  <w:style w:type="paragraph" w:styleId="Luettelokappale">
    <w:name w:val="List Paragraph"/>
    <w:basedOn w:val="Normaali"/>
    <w:uiPriority w:val="34"/>
    <w:qFormat/>
    <w:rsid w:val="003F620E"/>
    <w:pPr>
      <w:ind w:left="720"/>
      <w:contextualSpacing/>
    </w:pPr>
  </w:style>
  <w:style w:type="character" w:styleId="Hyperlinkki">
    <w:name w:val="Hyperlink"/>
    <w:basedOn w:val="Kappaleenoletusfontti"/>
    <w:uiPriority w:val="99"/>
    <w:unhideWhenUsed/>
    <w:rsid w:val="003F620E"/>
    <w:rPr>
      <w:color w:val="48A1FA" w:themeColor="hyperlink"/>
      <w:u w:val="single"/>
    </w:rPr>
  </w:style>
  <w:style w:type="character" w:styleId="Ratkaisematonmaininta">
    <w:name w:val="Unresolved Mention"/>
    <w:basedOn w:val="Kappaleenoletusfontti"/>
    <w:uiPriority w:val="99"/>
    <w:semiHidden/>
    <w:unhideWhenUsed/>
    <w:rsid w:val="003F6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109928">
      <w:bodyDiv w:val="1"/>
      <w:marLeft w:val="0"/>
      <w:marRight w:val="0"/>
      <w:marTop w:val="0"/>
      <w:marBottom w:val="0"/>
      <w:divBdr>
        <w:top w:val="none" w:sz="0" w:space="0" w:color="auto"/>
        <w:left w:val="none" w:sz="0" w:space="0" w:color="auto"/>
        <w:bottom w:val="none" w:sz="0" w:space="0" w:color="auto"/>
        <w:right w:val="none" w:sz="0" w:space="0" w:color="auto"/>
      </w:divBdr>
      <w:divsChild>
        <w:div w:id="922756789">
          <w:marLeft w:val="0"/>
          <w:marRight w:val="0"/>
          <w:marTop w:val="0"/>
          <w:marBottom w:val="0"/>
          <w:divBdr>
            <w:top w:val="none" w:sz="0" w:space="0" w:color="auto"/>
            <w:left w:val="none" w:sz="0" w:space="0" w:color="auto"/>
            <w:bottom w:val="none" w:sz="0" w:space="0" w:color="auto"/>
            <w:right w:val="none" w:sz="0" w:space="0" w:color="auto"/>
          </w:divBdr>
        </w:div>
        <w:div w:id="16321282">
          <w:marLeft w:val="0"/>
          <w:marRight w:val="0"/>
          <w:marTop w:val="0"/>
          <w:marBottom w:val="0"/>
          <w:divBdr>
            <w:top w:val="none" w:sz="0" w:space="0" w:color="auto"/>
            <w:left w:val="none" w:sz="0" w:space="0" w:color="auto"/>
            <w:bottom w:val="none" w:sz="0" w:space="0" w:color="auto"/>
            <w:right w:val="none" w:sz="0" w:space="0" w:color="auto"/>
          </w:divBdr>
        </w:div>
        <w:div w:id="1686444127">
          <w:marLeft w:val="0"/>
          <w:marRight w:val="0"/>
          <w:marTop w:val="0"/>
          <w:marBottom w:val="0"/>
          <w:divBdr>
            <w:top w:val="none" w:sz="0" w:space="0" w:color="auto"/>
            <w:left w:val="none" w:sz="0" w:space="0" w:color="auto"/>
            <w:bottom w:val="none" w:sz="0" w:space="0" w:color="auto"/>
            <w:right w:val="none" w:sz="0" w:space="0" w:color="auto"/>
          </w:divBdr>
        </w:div>
        <w:div w:id="2088961769">
          <w:marLeft w:val="0"/>
          <w:marRight w:val="0"/>
          <w:marTop w:val="0"/>
          <w:marBottom w:val="0"/>
          <w:divBdr>
            <w:top w:val="none" w:sz="0" w:space="0" w:color="auto"/>
            <w:left w:val="none" w:sz="0" w:space="0" w:color="auto"/>
            <w:bottom w:val="none" w:sz="0" w:space="0" w:color="auto"/>
            <w:right w:val="none" w:sz="0" w:space="0" w:color="auto"/>
          </w:divBdr>
        </w:div>
        <w:div w:id="619840427">
          <w:marLeft w:val="0"/>
          <w:marRight w:val="0"/>
          <w:marTop w:val="0"/>
          <w:marBottom w:val="0"/>
          <w:divBdr>
            <w:top w:val="none" w:sz="0" w:space="0" w:color="auto"/>
            <w:left w:val="none" w:sz="0" w:space="0" w:color="auto"/>
            <w:bottom w:val="none" w:sz="0" w:space="0" w:color="auto"/>
            <w:right w:val="none" w:sz="0" w:space="0" w:color="auto"/>
          </w:divBdr>
        </w:div>
        <w:div w:id="1359113990">
          <w:marLeft w:val="0"/>
          <w:marRight w:val="0"/>
          <w:marTop w:val="0"/>
          <w:marBottom w:val="0"/>
          <w:divBdr>
            <w:top w:val="none" w:sz="0" w:space="0" w:color="auto"/>
            <w:left w:val="none" w:sz="0" w:space="0" w:color="auto"/>
            <w:bottom w:val="none" w:sz="0" w:space="0" w:color="auto"/>
            <w:right w:val="none" w:sz="0" w:space="0" w:color="auto"/>
          </w:divBdr>
        </w:div>
        <w:div w:id="1592394681">
          <w:marLeft w:val="0"/>
          <w:marRight w:val="0"/>
          <w:marTop w:val="0"/>
          <w:marBottom w:val="0"/>
          <w:divBdr>
            <w:top w:val="none" w:sz="0" w:space="0" w:color="auto"/>
            <w:left w:val="none" w:sz="0" w:space="0" w:color="auto"/>
            <w:bottom w:val="none" w:sz="0" w:space="0" w:color="auto"/>
            <w:right w:val="none" w:sz="0" w:space="0" w:color="auto"/>
          </w:divBdr>
        </w:div>
        <w:div w:id="1176262455">
          <w:marLeft w:val="0"/>
          <w:marRight w:val="0"/>
          <w:marTop w:val="0"/>
          <w:marBottom w:val="0"/>
          <w:divBdr>
            <w:top w:val="none" w:sz="0" w:space="0" w:color="auto"/>
            <w:left w:val="none" w:sz="0" w:space="0" w:color="auto"/>
            <w:bottom w:val="none" w:sz="0" w:space="0" w:color="auto"/>
            <w:right w:val="none" w:sz="0" w:space="0" w:color="auto"/>
          </w:divBdr>
        </w:div>
        <w:div w:id="1910537135">
          <w:marLeft w:val="0"/>
          <w:marRight w:val="0"/>
          <w:marTop w:val="0"/>
          <w:marBottom w:val="0"/>
          <w:divBdr>
            <w:top w:val="none" w:sz="0" w:space="0" w:color="auto"/>
            <w:left w:val="none" w:sz="0" w:space="0" w:color="auto"/>
            <w:bottom w:val="none" w:sz="0" w:space="0" w:color="auto"/>
            <w:right w:val="none" w:sz="0" w:space="0" w:color="auto"/>
          </w:divBdr>
        </w:div>
        <w:div w:id="386610495">
          <w:marLeft w:val="0"/>
          <w:marRight w:val="0"/>
          <w:marTop w:val="0"/>
          <w:marBottom w:val="0"/>
          <w:divBdr>
            <w:top w:val="none" w:sz="0" w:space="0" w:color="auto"/>
            <w:left w:val="none" w:sz="0" w:space="0" w:color="auto"/>
            <w:bottom w:val="none" w:sz="0" w:space="0" w:color="auto"/>
            <w:right w:val="none" w:sz="0" w:space="0" w:color="auto"/>
          </w:divBdr>
        </w:div>
        <w:div w:id="1488128526">
          <w:marLeft w:val="0"/>
          <w:marRight w:val="0"/>
          <w:marTop w:val="0"/>
          <w:marBottom w:val="0"/>
          <w:divBdr>
            <w:top w:val="none" w:sz="0" w:space="0" w:color="auto"/>
            <w:left w:val="none" w:sz="0" w:space="0" w:color="auto"/>
            <w:bottom w:val="none" w:sz="0" w:space="0" w:color="auto"/>
            <w:right w:val="none" w:sz="0" w:space="0" w:color="auto"/>
          </w:divBdr>
        </w:div>
        <w:div w:id="1379014629">
          <w:marLeft w:val="0"/>
          <w:marRight w:val="0"/>
          <w:marTop w:val="0"/>
          <w:marBottom w:val="0"/>
          <w:divBdr>
            <w:top w:val="none" w:sz="0" w:space="0" w:color="auto"/>
            <w:left w:val="none" w:sz="0" w:space="0" w:color="auto"/>
            <w:bottom w:val="none" w:sz="0" w:space="0" w:color="auto"/>
            <w:right w:val="none" w:sz="0" w:space="0" w:color="auto"/>
          </w:divBdr>
        </w:div>
        <w:div w:id="807238598">
          <w:marLeft w:val="0"/>
          <w:marRight w:val="0"/>
          <w:marTop w:val="0"/>
          <w:marBottom w:val="0"/>
          <w:divBdr>
            <w:top w:val="none" w:sz="0" w:space="0" w:color="auto"/>
            <w:left w:val="none" w:sz="0" w:space="0" w:color="auto"/>
            <w:bottom w:val="none" w:sz="0" w:space="0" w:color="auto"/>
            <w:right w:val="none" w:sz="0" w:space="0" w:color="auto"/>
          </w:divBdr>
        </w:div>
        <w:div w:id="165175132">
          <w:marLeft w:val="0"/>
          <w:marRight w:val="0"/>
          <w:marTop w:val="0"/>
          <w:marBottom w:val="0"/>
          <w:divBdr>
            <w:top w:val="none" w:sz="0" w:space="0" w:color="auto"/>
            <w:left w:val="none" w:sz="0" w:space="0" w:color="auto"/>
            <w:bottom w:val="none" w:sz="0" w:space="0" w:color="auto"/>
            <w:right w:val="none" w:sz="0" w:space="0" w:color="auto"/>
          </w:divBdr>
        </w:div>
        <w:div w:id="2105833781">
          <w:marLeft w:val="0"/>
          <w:marRight w:val="0"/>
          <w:marTop w:val="0"/>
          <w:marBottom w:val="0"/>
          <w:divBdr>
            <w:top w:val="none" w:sz="0" w:space="0" w:color="auto"/>
            <w:left w:val="none" w:sz="0" w:space="0" w:color="auto"/>
            <w:bottom w:val="none" w:sz="0" w:space="0" w:color="auto"/>
            <w:right w:val="none" w:sz="0" w:space="0" w:color="auto"/>
          </w:divBdr>
        </w:div>
        <w:div w:id="287394474">
          <w:marLeft w:val="0"/>
          <w:marRight w:val="0"/>
          <w:marTop w:val="0"/>
          <w:marBottom w:val="0"/>
          <w:divBdr>
            <w:top w:val="none" w:sz="0" w:space="0" w:color="auto"/>
            <w:left w:val="none" w:sz="0" w:space="0" w:color="auto"/>
            <w:bottom w:val="none" w:sz="0" w:space="0" w:color="auto"/>
            <w:right w:val="none" w:sz="0" w:space="0" w:color="auto"/>
          </w:divBdr>
        </w:div>
        <w:div w:id="2062823707">
          <w:marLeft w:val="0"/>
          <w:marRight w:val="0"/>
          <w:marTop w:val="0"/>
          <w:marBottom w:val="0"/>
          <w:divBdr>
            <w:top w:val="none" w:sz="0" w:space="0" w:color="auto"/>
            <w:left w:val="none" w:sz="0" w:space="0" w:color="auto"/>
            <w:bottom w:val="none" w:sz="0" w:space="0" w:color="auto"/>
            <w:right w:val="none" w:sz="0" w:space="0" w:color="auto"/>
          </w:divBdr>
        </w:div>
        <w:div w:id="1553543773">
          <w:marLeft w:val="0"/>
          <w:marRight w:val="0"/>
          <w:marTop w:val="0"/>
          <w:marBottom w:val="0"/>
          <w:divBdr>
            <w:top w:val="none" w:sz="0" w:space="0" w:color="auto"/>
            <w:left w:val="none" w:sz="0" w:space="0" w:color="auto"/>
            <w:bottom w:val="none" w:sz="0" w:space="0" w:color="auto"/>
            <w:right w:val="none" w:sz="0" w:space="0" w:color="auto"/>
          </w:divBdr>
        </w:div>
        <w:div w:id="974991269">
          <w:marLeft w:val="0"/>
          <w:marRight w:val="0"/>
          <w:marTop w:val="0"/>
          <w:marBottom w:val="0"/>
          <w:divBdr>
            <w:top w:val="none" w:sz="0" w:space="0" w:color="auto"/>
            <w:left w:val="none" w:sz="0" w:space="0" w:color="auto"/>
            <w:bottom w:val="none" w:sz="0" w:space="0" w:color="auto"/>
            <w:right w:val="none" w:sz="0" w:space="0" w:color="auto"/>
          </w:divBdr>
        </w:div>
        <w:div w:id="1520074658">
          <w:marLeft w:val="0"/>
          <w:marRight w:val="0"/>
          <w:marTop w:val="0"/>
          <w:marBottom w:val="0"/>
          <w:divBdr>
            <w:top w:val="none" w:sz="0" w:space="0" w:color="auto"/>
            <w:left w:val="none" w:sz="0" w:space="0" w:color="auto"/>
            <w:bottom w:val="none" w:sz="0" w:space="0" w:color="auto"/>
            <w:right w:val="none" w:sz="0" w:space="0" w:color="auto"/>
          </w:divBdr>
        </w:div>
        <w:div w:id="369501456">
          <w:marLeft w:val="0"/>
          <w:marRight w:val="0"/>
          <w:marTop w:val="0"/>
          <w:marBottom w:val="0"/>
          <w:divBdr>
            <w:top w:val="none" w:sz="0" w:space="0" w:color="auto"/>
            <w:left w:val="none" w:sz="0" w:space="0" w:color="auto"/>
            <w:bottom w:val="none" w:sz="0" w:space="0" w:color="auto"/>
            <w:right w:val="none" w:sz="0" w:space="0" w:color="auto"/>
          </w:divBdr>
        </w:div>
        <w:div w:id="1989750514">
          <w:marLeft w:val="0"/>
          <w:marRight w:val="0"/>
          <w:marTop w:val="0"/>
          <w:marBottom w:val="0"/>
          <w:divBdr>
            <w:top w:val="none" w:sz="0" w:space="0" w:color="auto"/>
            <w:left w:val="none" w:sz="0" w:space="0" w:color="auto"/>
            <w:bottom w:val="none" w:sz="0" w:space="0" w:color="auto"/>
            <w:right w:val="none" w:sz="0" w:space="0" w:color="auto"/>
          </w:divBdr>
        </w:div>
      </w:divsChild>
    </w:div>
    <w:div w:id="1436168451">
      <w:bodyDiv w:val="1"/>
      <w:marLeft w:val="0"/>
      <w:marRight w:val="0"/>
      <w:marTop w:val="0"/>
      <w:marBottom w:val="0"/>
      <w:divBdr>
        <w:top w:val="none" w:sz="0" w:space="0" w:color="auto"/>
        <w:left w:val="none" w:sz="0" w:space="0" w:color="auto"/>
        <w:bottom w:val="none" w:sz="0" w:space="0" w:color="auto"/>
        <w:right w:val="none" w:sz="0" w:space="0" w:color="auto"/>
      </w:divBdr>
    </w:div>
    <w:div w:id="1515682474">
      <w:bodyDiv w:val="1"/>
      <w:marLeft w:val="0"/>
      <w:marRight w:val="0"/>
      <w:marTop w:val="0"/>
      <w:marBottom w:val="0"/>
      <w:divBdr>
        <w:top w:val="none" w:sz="0" w:space="0" w:color="auto"/>
        <w:left w:val="none" w:sz="0" w:space="0" w:color="auto"/>
        <w:bottom w:val="none" w:sz="0" w:space="0" w:color="auto"/>
        <w:right w:val="none" w:sz="0" w:space="0" w:color="auto"/>
      </w:divBdr>
    </w:div>
    <w:div w:id="1869293604">
      <w:bodyDiv w:val="1"/>
      <w:marLeft w:val="0"/>
      <w:marRight w:val="0"/>
      <w:marTop w:val="0"/>
      <w:marBottom w:val="0"/>
      <w:divBdr>
        <w:top w:val="none" w:sz="0" w:space="0" w:color="auto"/>
        <w:left w:val="none" w:sz="0" w:space="0" w:color="auto"/>
        <w:bottom w:val="none" w:sz="0" w:space="0" w:color="auto"/>
        <w:right w:val="none" w:sz="0" w:space="0" w:color="auto"/>
      </w:divBdr>
      <w:divsChild>
        <w:div w:id="1824656455">
          <w:marLeft w:val="0"/>
          <w:marRight w:val="0"/>
          <w:marTop w:val="0"/>
          <w:marBottom w:val="0"/>
          <w:divBdr>
            <w:top w:val="none" w:sz="0" w:space="0" w:color="auto"/>
            <w:left w:val="none" w:sz="0" w:space="0" w:color="auto"/>
            <w:bottom w:val="none" w:sz="0" w:space="0" w:color="auto"/>
            <w:right w:val="none" w:sz="0" w:space="0" w:color="auto"/>
          </w:divBdr>
        </w:div>
        <w:div w:id="229927478">
          <w:marLeft w:val="0"/>
          <w:marRight w:val="0"/>
          <w:marTop w:val="0"/>
          <w:marBottom w:val="0"/>
          <w:divBdr>
            <w:top w:val="none" w:sz="0" w:space="0" w:color="auto"/>
            <w:left w:val="none" w:sz="0" w:space="0" w:color="auto"/>
            <w:bottom w:val="none" w:sz="0" w:space="0" w:color="auto"/>
            <w:right w:val="none" w:sz="0" w:space="0" w:color="auto"/>
          </w:divBdr>
        </w:div>
        <w:div w:id="926572727">
          <w:marLeft w:val="0"/>
          <w:marRight w:val="0"/>
          <w:marTop w:val="0"/>
          <w:marBottom w:val="0"/>
          <w:divBdr>
            <w:top w:val="none" w:sz="0" w:space="0" w:color="auto"/>
            <w:left w:val="none" w:sz="0" w:space="0" w:color="auto"/>
            <w:bottom w:val="none" w:sz="0" w:space="0" w:color="auto"/>
            <w:right w:val="none" w:sz="0" w:space="0" w:color="auto"/>
          </w:divBdr>
        </w:div>
        <w:div w:id="1855609998">
          <w:marLeft w:val="0"/>
          <w:marRight w:val="0"/>
          <w:marTop w:val="0"/>
          <w:marBottom w:val="0"/>
          <w:divBdr>
            <w:top w:val="none" w:sz="0" w:space="0" w:color="auto"/>
            <w:left w:val="none" w:sz="0" w:space="0" w:color="auto"/>
            <w:bottom w:val="none" w:sz="0" w:space="0" w:color="auto"/>
            <w:right w:val="none" w:sz="0" w:space="0" w:color="auto"/>
          </w:divBdr>
        </w:div>
        <w:div w:id="1358969330">
          <w:marLeft w:val="0"/>
          <w:marRight w:val="0"/>
          <w:marTop w:val="0"/>
          <w:marBottom w:val="0"/>
          <w:divBdr>
            <w:top w:val="none" w:sz="0" w:space="0" w:color="auto"/>
            <w:left w:val="none" w:sz="0" w:space="0" w:color="auto"/>
            <w:bottom w:val="none" w:sz="0" w:space="0" w:color="auto"/>
            <w:right w:val="none" w:sz="0" w:space="0" w:color="auto"/>
          </w:divBdr>
        </w:div>
        <w:div w:id="103885125">
          <w:marLeft w:val="0"/>
          <w:marRight w:val="0"/>
          <w:marTop w:val="0"/>
          <w:marBottom w:val="0"/>
          <w:divBdr>
            <w:top w:val="none" w:sz="0" w:space="0" w:color="auto"/>
            <w:left w:val="none" w:sz="0" w:space="0" w:color="auto"/>
            <w:bottom w:val="none" w:sz="0" w:space="0" w:color="auto"/>
            <w:right w:val="none" w:sz="0" w:space="0" w:color="auto"/>
          </w:divBdr>
        </w:div>
        <w:div w:id="1039164790">
          <w:marLeft w:val="0"/>
          <w:marRight w:val="0"/>
          <w:marTop w:val="0"/>
          <w:marBottom w:val="0"/>
          <w:divBdr>
            <w:top w:val="none" w:sz="0" w:space="0" w:color="auto"/>
            <w:left w:val="none" w:sz="0" w:space="0" w:color="auto"/>
            <w:bottom w:val="none" w:sz="0" w:space="0" w:color="auto"/>
            <w:right w:val="none" w:sz="0" w:space="0" w:color="auto"/>
          </w:divBdr>
        </w:div>
        <w:div w:id="223024691">
          <w:marLeft w:val="0"/>
          <w:marRight w:val="0"/>
          <w:marTop w:val="0"/>
          <w:marBottom w:val="0"/>
          <w:divBdr>
            <w:top w:val="none" w:sz="0" w:space="0" w:color="auto"/>
            <w:left w:val="none" w:sz="0" w:space="0" w:color="auto"/>
            <w:bottom w:val="none" w:sz="0" w:space="0" w:color="auto"/>
            <w:right w:val="none" w:sz="0" w:space="0" w:color="auto"/>
          </w:divBdr>
        </w:div>
        <w:div w:id="1071924741">
          <w:marLeft w:val="0"/>
          <w:marRight w:val="0"/>
          <w:marTop w:val="0"/>
          <w:marBottom w:val="0"/>
          <w:divBdr>
            <w:top w:val="none" w:sz="0" w:space="0" w:color="auto"/>
            <w:left w:val="none" w:sz="0" w:space="0" w:color="auto"/>
            <w:bottom w:val="none" w:sz="0" w:space="0" w:color="auto"/>
            <w:right w:val="none" w:sz="0" w:space="0" w:color="auto"/>
          </w:divBdr>
        </w:div>
        <w:div w:id="1230574780">
          <w:marLeft w:val="0"/>
          <w:marRight w:val="0"/>
          <w:marTop w:val="0"/>
          <w:marBottom w:val="0"/>
          <w:divBdr>
            <w:top w:val="none" w:sz="0" w:space="0" w:color="auto"/>
            <w:left w:val="none" w:sz="0" w:space="0" w:color="auto"/>
            <w:bottom w:val="none" w:sz="0" w:space="0" w:color="auto"/>
            <w:right w:val="none" w:sz="0" w:space="0" w:color="auto"/>
          </w:divBdr>
        </w:div>
        <w:div w:id="1822959112">
          <w:marLeft w:val="0"/>
          <w:marRight w:val="0"/>
          <w:marTop w:val="0"/>
          <w:marBottom w:val="0"/>
          <w:divBdr>
            <w:top w:val="none" w:sz="0" w:space="0" w:color="auto"/>
            <w:left w:val="none" w:sz="0" w:space="0" w:color="auto"/>
            <w:bottom w:val="none" w:sz="0" w:space="0" w:color="auto"/>
            <w:right w:val="none" w:sz="0" w:space="0" w:color="auto"/>
          </w:divBdr>
        </w:div>
        <w:div w:id="617420324">
          <w:marLeft w:val="0"/>
          <w:marRight w:val="0"/>
          <w:marTop w:val="0"/>
          <w:marBottom w:val="0"/>
          <w:divBdr>
            <w:top w:val="none" w:sz="0" w:space="0" w:color="auto"/>
            <w:left w:val="none" w:sz="0" w:space="0" w:color="auto"/>
            <w:bottom w:val="none" w:sz="0" w:space="0" w:color="auto"/>
            <w:right w:val="none" w:sz="0" w:space="0" w:color="auto"/>
          </w:divBdr>
        </w:div>
        <w:div w:id="1705590410">
          <w:marLeft w:val="0"/>
          <w:marRight w:val="0"/>
          <w:marTop w:val="0"/>
          <w:marBottom w:val="0"/>
          <w:divBdr>
            <w:top w:val="none" w:sz="0" w:space="0" w:color="auto"/>
            <w:left w:val="none" w:sz="0" w:space="0" w:color="auto"/>
            <w:bottom w:val="none" w:sz="0" w:space="0" w:color="auto"/>
            <w:right w:val="none" w:sz="0" w:space="0" w:color="auto"/>
          </w:divBdr>
        </w:div>
        <w:div w:id="1391884271">
          <w:marLeft w:val="0"/>
          <w:marRight w:val="0"/>
          <w:marTop w:val="0"/>
          <w:marBottom w:val="0"/>
          <w:divBdr>
            <w:top w:val="none" w:sz="0" w:space="0" w:color="auto"/>
            <w:left w:val="none" w:sz="0" w:space="0" w:color="auto"/>
            <w:bottom w:val="none" w:sz="0" w:space="0" w:color="auto"/>
            <w:right w:val="none" w:sz="0" w:space="0" w:color="auto"/>
          </w:divBdr>
        </w:div>
        <w:div w:id="760103824">
          <w:marLeft w:val="0"/>
          <w:marRight w:val="0"/>
          <w:marTop w:val="0"/>
          <w:marBottom w:val="0"/>
          <w:divBdr>
            <w:top w:val="none" w:sz="0" w:space="0" w:color="auto"/>
            <w:left w:val="none" w:sz="0" w:space="0" w:color="auto"/>
            <w:bottom w:val="none" w:sz="0" w:space="0" w:color="auto"/>
            <w:right w:val="none" w:sz="0" w:space="0" w:color="auto"/>
          </w:divBdr>
        </w:div>
        <w:div w:id="88894497">
          <w:marLeft w:val="0"/>
          <w:marRight w:val="0"/>
          <w:marTop w:val="0"/>
          <w:marBottom w:val="0"/>
          <w:divBdr>
            <w:top w:val="none" w:sz="0" w:space="0" w:color="auto"/>
            <w:left w:val="none" w:sz="0" w:space="0" w:color="auto"/>
            <w:bottom w:val="none" w:sz="0" w:space="0" w:color="auto"/>
            <w:right w:val="none" w:sz="0" w:space="0" w:color="auto"/>
          </w:divBdr>
        </w:div>
        <w:div w:id="1485195471">
          <w:marLeft w:val="0"/>
          <w:marRight w:val="0"/>
          <w:marTop w:val="0"/>
          <w:marBottom w:val="0"/>
          <w:divBdr>
            <w:top w:val="none" w:sz="0" w:space="0" w:color="auto"/>
            <w:left w:val="none" w:sz="0" w:space="0" w:color="auto"/>
            <w:bottom w:val="none" w:sz="0" w:space="0" w:color="auto"/>
            <w:right w:val="none" w:sz="0" w:space="0" w:color="auto"/>
          </w:divBdr>
        </w:div>
        <w:div w:id="1150898607">
          <w:marLeft w:val="0"/>
          <w:marRight w:val="0"/>
          <w:marTop w:val="0"/>
          <w:marBottom w:val="0"/>
          <w:divBdr>
            <w:top w:val="none" w:sz="0" w:space="0" w:color="auto"/>
            <w:left w:val="none" w:sz="0" w:space="0" w:color="auto"/>
            <w:bottom w:val="none" w:sz="0" w:space="0" w:color="auto"/>
            <w:right w:val="none" w:sz="0" w:space="0" w:color="auto"/>
          </w:divBdr>
        </w:div>
        <w:div w:id="1484739230">
          <w:marLeft w:val="0"/>
          <w:marRight w:val="0"/>
          <w:marTop w:val="0"/>
          <w:marBottom w:val="0"/>
          <w:divBdr>
            <w:top w:val="none" w:sz="0" w:space="0" w:color="auto"/>
            <w:left w:val="none" w:sz="0" w:space="0" w:color="auto"/>
            <w:bottom w:val="none" w:sz="0" w:space="0" w:color="auto"/>
            <w:right w:val="none" w:sz="0" w:space="0" w:color="auto"/>
          </w:divBdr>
        </w:div>
        <w:div w:id="497110427">
          <w:marLeft w:val="0"/>
          <w:marRight w:val="0"/>
          <w:marTop w:val="0"/>
          <w:marBottom w:val="0"/>
          <w:divBdr>
            <w:top w:val="none" w:sz="0" w:space="0" w:color="auto"/>
            <w:left w:val="none" w:sz="0" w:space="0" w:color="auto"/>
            <w:bottom w:val="none" w:sz="0" w:space="0" w:color="auto"/>
            <w:right w:val="none" w:sz="0" w:space="0" w:color="auto"/>
          </w:divBdr>
        </w:div>
        <w:div w:id="1334799580">
          <w:marLeft w:val="0"/>
          <w:marRight w:val="0"/>
          <w:marTop w:val="0"/>
          <w:marBottom w:val="0"/>
          <w:divBdr>
            <w:top w:val="none" w:sz="0" w:space="0" w:color="auto"/>
            <w:left w:val="none" w:sz="0" w:space="0" w:color="auto"/>
            <w:bottom w:val="none" w:sz="0" w:space="0" w:color="auto"/>
            <w:right w:val="none" w:sz="0" w:space="0" w:color="auto"/>
          </w:divBdr>
        </w:div>
        <w:div w:id="1266352912">
          <w:marLeft w:val="0"/>
          <w:marRight w:val="0"/>
          <w:marTop w:val="0"/>
          <w:marBottom w:val="0"/>
          <w:divBdr>
            <w:top w:val="none" w:sz="0" w:space="0" w:color="auto"/>
            <w:left w:val="none" w:sz="0" w:space="0" w:color="auto"/>
            <w:bottom w:val="none" w:sz="0" w:space="0" w:color="auto"/>
            <w:right w:val="none" w:sz="0" w:space="0" w:color="auto"/>
          </w:divBdr>
        </w:div>
        <w:div w:id="2003389478">
          <w:marLeft w:val="0"/>
          <w:marRight w:val="0"/>
          <w:marTop w:val="0"/>
          <w:marBottom w:val="0"/>
          <w:divBdr>
            <w:top w:val="none" w:sz="0" w:space="0" w:color="auto"/>
            <w:left w:val="none" w:sz="0" w:space="0" w:color="auto"/>
            <w:bottom w:val="none" w:sz="0" w:space="0" w:color="auto"/>
            <w:right w:val="none" w:sz="0" w:space="0" w:color="auto"/>
          </w:divBdr>
        </w:div>
        <w:div w:id="1887598058">
          <w:marLeft w:val="0"/>
          <w:marRight w:val="0"/>
          <w:marTop w:val="0"/>
          <w:marBottom w:val="0"/>
          <w:divBdr>
            <w:top w:val="none" w:sz="0" w:space="0" w:color="auto"/>
            <w:left w:val="none" w:sz="0" w:space="0" w:color="auto"/>
            <w:bottom w:val="none" w:sz="0" w:space="0" w:color="auto"/>
            <w:right w:val="none" w:sz="0" w:space="0" w:color="auto"/>
          </w:divBdr>
        </w:div>
        <w:div w:id="913440885">
          <w:marLeft w:val="0"/>
          <w:marRight w:val="0"/>
          <w:marTop w:val="0"/>
          <w:marBottom w:val="0"/>
          <w:divBdr>
            <w:top w:val="none" w:sz="0" w:space="0" w:color="auto"/>
            <w:left w:val="none" w:sz="0" w:space="0" w:color="auto"/>
            <w:bottom w:val="none" w:sz="0" w:space="0" w:color="auto"/>
            <w:right w:val="none" w:sz="0" w:space="0" w:color="auto"/>
          </w:divBdr>
        </w:div>
        <w:div w:id="144246082">
          <w:marLeft w:val="0"/>
          <w:marRight w:val="0"/>
          <w:marTop w:val="0"/>
          <w:marBottom w:val="0"/>
          <w:divBdr>
            <w:top w:val="none" w:sz="0" w:space="0" w:color="auto"/>
            <w:left w:val="none" w:sz="0" w:space="0" w:color="auto"/>
            <w:bottom w:val="none" w:sz="0" w:space="0" w:color="auto"/>
            <w:right w:val="none" w:sz="0" w:space="0" w:color="auto"/>
          </w:divBdr>
        </w:div>
        <w:div w:id="958803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db.luke.fi/PxWeb/pxweb/fi/LUKE/LUKE__02%20Maatalous__04%20Tuotanto__14%20Satotilasto?lang=fi" TargetMode="External"/><Relationship Id="rId3" Type="http://schemas.openxmlformats.org/officeDocument/2006/relationships/styles" Target="styles.xml"/><Relationship Id="rId7" Type="http://schemas.openxmlformats.org/officeDocument/2006/relationships/hyperlink" Target="https://www.luke.fi/fi/tilastot/satotilast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jukuri.luke.fi/handle/10024/55228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Luke_saavutettava_keskitumma_1_2023">
  <a:themeElements>
    <a:clrScheme name="Luke värit keskitumma">
      <a:dk1>
        <a:sysClr val="windowText" lastClr="000000"/>
      </a:dk1>
      <a:lt1>
        <a:sysClr val="window" lastClr="FFFFFF"/>
      </a:lt1>
      <a:dk2>
        <a:srgbClr val="54585A"/>
      </a:dk2>
      <a:lt2>
        <a:srgbClr val="FFFFFF"/>
      </a:lt2>
      <a:accent1>
        <a:srgbClr val="E07400"/>
      </a:accent1>
      <a:accent2>
        <a:srgbClr val="009FC7"/>
      </a:accent2>
      <a:accent3>
        <a:srgbClr val="65A11B"/>
      </a:accent3>
      <a:accent4>
        <a:srgbClr val="7F3F98"/>
      </a:accent4>
      <a:accent5>
        <a:srgbClr val="E10098"/>
      </a:accent5>
      <a:accent6>
        <a:srgbClr val="0033A0"/>
      </a:accent6>
      <a:hlink>
        <a:srgbClr val="48A1FA"/>
      </a:hlink>
      <a:folHlink>
        <a:srgbClr val="C490AA"/>
      </a:folHlink>
    </a:clrScheme>
    <a:fontScheme name="Luke fontt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9C67-A049-470C-82D5-75BCEEA0DAED}">
  <ds:schemaRefs>
    <ds:schemaRef ds:uri="http://schemas.openxmlformats.org/officeDocument/2006/bibliography"/>
  </ds:schemaRefs>
</ds:datastoreItem>
</file>

<file path=docMetadata/LabelInfo.xml><?xml version="1.0" encoding="utf-8"?>
<clbl:labelList xmlns:clbl="http://schemas.microsoft.com/office/2020/mipLabelMetadata">
  <clbl:label id="{7c14dfa4-c0fc-4725-9f04-76a443deb095}" enabled="0" method="" siteId="{7c14dfa4-c0fc-4725-9f04-76a443deb095}"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2</Pages>
  <Words>395</Words>
  <Characters>3206</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Partala Anneli (LUKE)</dc:creator>
  <cp:keywords/>
  <dc:description/>
  <cp:lastModifiedBy>Partala Anneli (LUKE)</cp:lastModifiedBy>
  <cp:revision>4</cp:revision>
  <dcterms:created xsi:type="dcterms:W3CDTF">2024-07-17T13:03:00Z</dcterms:created>
  <dcterms:modified xsi:type="dcterms:W3CDTF">2024-07-18T07:00:00Z</dcterms:modified>
</cp:coreProperties>
</file>